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FBFC99A" w:rsidR="00E90E49" w:rsidRPr="00403924" w:rsidRDefault="00F579A4" w:rsidP="18BB1DC0">
      <w:pPr>
        <w:pStyle w:val="3GPPHeader"/>
        <w:spacing w:after="60"/>
        <w:rPr>
          <w:rFonts w:cs="Arial"/>
          <w:sz w:val="32"/>
          <w:szCs w:val="32"/>
          <w:lang w:val="en-GB"/>
        </w:rPr>
      </w:pPr>
      <w:r w:rsidRPr="00B83FBB">
        <w:t>3GPP TSG-RAN WG1 Meeting #9</w:t>
      </w:r>
      <w:r w:rsidR="009D2328" w:rsidRPr="00B83FBB">
        <w:t>7</w:t>
      </w:r>
      <w:r w:rsidR="00E90E49" w:rsidRPr="00B83FBB">
        <w:rPr>
          <w:rFonts w:cs="Arial"/>
        </w:rPr>
        <w:tab/>
      </w:r>
      <w:r w:rsidR="00403924" w:rsidRPr="00B83FBB">
        <w:rPr>
          <w:rFonts w:cs="Arial"/>
          <w:sz w:val="32"/>
          <w:szCs w:val="32"/>
        </w:rPr>
        <w:t>R1-</w:t>
      </w:r>
      <w:r w:rsidR="00150E8B" w:rsidRPr="00B83FBB">
        <w:rPr>
          <w:rFonts w:cs="Arial"/>
          <w:sz w:val="32"/>
          <w:szCs w:val="32"/>
        </w:rPr>
        <w:t>19</w:t>
      </w:r>
      <w:r w:rsidR="00E8362E">
        <w:rPr>
          <w:rFonts w:cs="Arial"/>
          <w:sz w:val="32"/>
          <w:szCs w:val="32"/>
        </w:rPr>
        <w:t>07</w:t>
      </w:r>
      <w:r w:rsidR="000D676E">
        <w:rPr>
          <w:rFonts w:cs="Arial"/>
          <w:sz w:val="32"/>
          <w:szCs w:val="32"/>
        </w:rPr>
        <w:t>617</w:t>
      </w:r>
    </w:p>
    <w:p w14:paraId="679433B5" w14:textId="3E49CC89" w:rsidR="001C3CA7" w:rsidRDefault="009D2328" w:rsidP="00311702">
      <w:pPr>
        <w:pStyle w:val="3GPPHeader"/>
      </w:pPr>
      <w:r w:rsidRPr="009D2328">
        <w:t xml:space="preserve">Reno, USA, </w:t>
      </w:r>
      <w:r w:rsidR="00251315">
        <w:t>13</w:t>
      </w:r>
      <w:r w:rsidR="00251315" w:rsidRPr="00251315">
        <w:rPr>
          <w:vertAlign w:val="superscript"/>
        </w:rPr>
        <w:t>th</w:t>
      </w:r>
      <w:r w:rsidR="00251315">
        <w:t xml:space="preserve"> – 17</w:t>
      </w:r>
      <w:r w:rsidR="00251315" w:rsidRPr="00251315">
        <w:rPr>
          <w:vertAlign w:val="superscript"/>
        </w:rPr>
        <w:t>th</w:t>
      </w:r>
      <w:r w:rsidR="00251315">
        <w:t xml:space="preserve"> May</w:t>
      </w:r>
      <w:r w:rsidRPr="009D2328">
        <w:t xml:space="preserve"> 2019</w:t>
      </w:r>
    </w:p>
    <w:p w14:paraId="5A438150" w14:textId="77777777" w:rsidR="00CA487C" w:rsidRPr="009D2328" w:rsidRDefault="00CA487C" w:rsidP="00311702">
      <w:pPr>
        <w:pStyle w:val="3GPPHeader"/>
        <w:rPr>
          <w:rFonts w:cs="Arial"/>
          <w:sz w:val="22"/>
        </w:rPr>
      </w:pPr>
    </w:p>
    <w:p w14:paraId="3C6869D1" w14:textId="6F92A36B" w:rsidR="00E90E49" w:rsidRPr="009D2328" w:rsidRDefault="00E90E49" w:rsidP="00311702">
      <w:pPr>
        <w:pStyle w:val="3GPPHeader"/>
        <w:rPr>
          <w:rFonts w:cs="Arial"/>
          <w:sz w:val="22"/>
        </w:rPr>
      </w:pPr>
      <w:r w:rsidRPr="009D2328">
        <w:rPr>
          <w:rFonts w:cs="Arial"/>
          <w:sz w:val="22"/>
        </w:rPr>
        <w:t>Agenda Item:</w:t>
      </w:r>
      <w:r w:rsidRPr="009D2328">
        <w:rPr>
          <w:rFonts w:cs="Arial"/>
          <w:sz w:val="22"/>
        </w:rPr>
        <w:tab/>
      </w:r>
      <w:r w:rsidR="009B45E9" w:rsidRPr="009D2328">
        <w:rPr>
          <w:rFonts w:cs="Arial"/>
          <w:sz w:val="22"/>
        </w:rPr>
        <w:t>6.2.1.3</w:t>
      </w:r>
      <w:r w:rsidR="009B45E9" w:rsidRPr="009D2328">
        <w:rPr>
          <w:rFonts w:cs="Arial"/>
          <w:sz w:val="20"/>
        </w:rPr>
        <w:t xml:space="preserve">   </w:t>
      </w:r>
    </w:p>
    <w:p w14:paraId="0CB055DD" w14:textId="77777777" w:rsidR="00E90E49" w:rsidRPr="009D2328" w:rsidRDefault="003D3C45" w:rsidP="00F64C2B">
      <w:pPr>
        <w:pStyle w:val="3GPPHeader"/>
        <w:rPr>
          <w:rFonts w:cs="Arial"/>
          <w:sz w:val="22"/>
        </w:rPr>
      </w:pPr>
      <w:r w:rsidRPr="009D2328">
        <w:rPr>
          <w:rFonts w:cs="Arial"/>
          <w:sz w:val="22"/>
        </w:rPr>
        <w:t>Source:</w:t>
      </w:r>
      <w:r w:rsidR="00E90E49" w:rsidRPr="009D2328">
        <w:rPr>
          <w:rFonts w:cs="Arial"/>
          <w:sz w:val="22"/>
        </w:rPr>
        <w:tab/>
      </w:r>
      <w:r w:rsidR="00F64C2B" w:rsidRPr="009D2328">
        <w:rPr>
          <w:rFonts w:cs="Arial"/>
          <w:sz w:val="22"/>
        </w:rPr>
        <w:t>Ericsson</w:t>
      </w:r>
    </w:p>
    <w:p w14:paraId="63DAB814" w14:textId="3336E965" w:rsidR="00E90E49" w:rsidRPr="009D2328" w:rsidRDefault="003D3C45" w:rsidP="00941D16">
      <w:pPr>
        <w:pStyle w:val="3GPPHeader"/>
        <w:ind w:left="1701" w:hanging="1701"/>
        <w:rPr>
          <w:rFonts w:cs="Arial"/>
          <w:sz w:val="22"/>
        </w:rPr>
      </w:pPr>
      <w:r w:rsidRPr="009D2328">
        <w:rPr>
          <w:rFonts w:cs="Arial"/>
          <w:sz w:val="22"/>
        </w:rPr>
        <w:t>Title:</w:t>
      </w:r>
      <w:r w:rsidR="00E90E49" w:rsidRPr="009D2328">
        <w:rPr>
          <w:rFonts w:cs="Arial"/>
          <w:sz w:val="22"/>
        </w:rPr>
        <w:tab/>
      </w:r>
      <w:r w:rsidR="000D676E">
        <w:rPr>
          <w:rFonts w:cs="Arial"/>
          <w:sz w:val="22"/>
        </w:rPr>
        <w:t>Updated f</w:t>
      </w:r>
      <w:r w:rsidR="00941D16" w:rsidRPr="009D2328">
        <w:rPr>
          <w:rFonts w:cs="Arial"/>
          <w:sz w:val="22"/>
        </w:rPr>
        <w:t>eature lead summary for Scheduling of multiple DL/UL transport blocks for LTE-MTC</w:t>
      </w:r>
    </w:p>
    <w:p w14:paraId="58D4CB54" w14:textId="2BC0E9EC" w:rsidR="00E90E49" w:rsidRPr="009D2328" w:rsidRDefault="00E90E49" w:rsidP="00D546FF">
      <w:pPr>
        <w:pStyle w:val="3GPPHeader"/>
        <w:rPr>
          <w:rFonts w:cs="Arial"/>
          <w:sz w:val="22"/>
        </w:rPr>
      </w:pPr>
      <w:r w:rsidRPr="009D2328">
        <w:rPr>
          <w:rFonts w:cs="Arial"/>
          <w:sz w:val="22"/>
        </w:rPr>
        <w:t>Document for:</w:t>
      </w:r>
      <w:r w:rsidRPr="009D2328">
        <w:rPr>
          <w:rFonts w:cs="Arial"/>
          <w:sz w:val="22"/>
        </w:rPr>
        <w:tab/>
      </w:r>
      <w:r w:rsidR="000C15EF" w:rsidRPr="009D2328">
        <w:rPr>
          <w:rFonts w:cs="Arial"/>
          <w:sz w:val="22"/>
        </w:rPr>
        <w:t>Discussion and Decision</w:t>
      </w:r>
    </w:p>
    <w:p w14:paraId="76893D37" w14:textId="77777777" w:rsidR="00E90E49" w:rsidRPr="009D2328" w:rsidRDefault="00E90E49" w:rsidP="00E90E49">
      <w:pPr>
        <w:rPr>
          <w:rFonts w:ascii="Arial" w:hAnsi="Arial" w:cs="Arial"/>
        </w:rPr>
      </w:pPr>
    </w:p>
    <w:p w14:paraId="09FE4FCF" w14:textId="0B8BA968" w:rsidR="00E90E49" w:rsidRPr="00011F5C" w:rsidRDefault="00230D18" w:rsidP="00CE0424">
      <w:pPr>
        <w:pStyle w:val="Heading1"/>
        <w:rPr>
          <w:rFonts w:cs="Arial"/>
        </w:rPr>
      </w:pPr>
      <w:r w:rsidRPr="00011F5C">
        <w:rPr>
          <w:rFonts w:cs="Arial"/>
        </w:rPr>
        <w:t>1</w:t>
      </w:r>
      <w:r w:rsidRPr="00011F5C">
        <w:rPr>
          <w:rFonts w:cs="Arial"/>
        </w:rPr>
        <w:tab/>
      </w:r>
      <w:r w:rsidR="00E90E49" w:rsidRPr="00011F5C">
        <w:rPr>
          <w:rFonts w:cs="Arial"/>
        </w:rPr>
        <w:t>Introduction</w:t>
      </w:r>
    </w:p>
    <w:p w14:paraId="216BD6A1" w14:textId="038B367E" w:rsidR="001B2862" w:rsidRPr="0027208C" w:rsidRDefault="001B2862" w:rsidP="18BB1DC0">
      <w:pPr>
        <w:rPr>
          <w:rFonts w:ascii="Arial" w:hAnsi="Arial" w:cs="Arial"/>
        </w:rPr>
      </w:pPr>
      <w:r w:rsidRPr="0027208C">
        <w:rPr>
          <w:rFonts w:ascii="Arial" w:hAnsi="Arial" w:cs="Arial"/>
        </w:rPr>
        <w:t xml:space="preserve">The Rel-16 work item on “Additional MTC enhancements for LTE” </w:t>
      </w:r>
      <w:r w:rsidR="00B239E3">
        <w:rPr>
          <w:rFonts w:ascii="Arial" w:hAnsi="Arial" w:cs="Arial"/>
        </w:rPr>
        <w:fldChar w:fldCharType="begin"/>
      </w:r>
      <w:r w:rsidR="00B239E3" w:rsidRPr="0027208C">
        <w:rPr>
          <w:rFonts w:ascii="Arial" w:hAnsi="Arial" w:cs="Arial"/>
        </w:rPr>
        <w:instrText xml:space="preserve"> REF _Ref8288679 \r \h </w:instrText>
      </w:r>
      <w:r w:rsidR="00B239E3">
        <w:rPr>
          <w:rFonts w:ascii="Arial" w:hAnsi="Arial" w:cs="Arial"/>
        </w:rPr>
      </w:r>
      <w:r w:rsidR="00B239E3">
        <w:rPr>
          <w:rFonts w:ascii="Arial" w:hAnsi="Arial" w:cs="Arial"/>
        </w:rPr>
        <w:fldChar w:fldCharType="separate"/>
      </w:r>
      <w:r w:rsidR="00692643">
        <w:rPr>
          <w:rFonts w:ascii="Arial" w:hAnsi="Arial" w:cs="Arial"/>
        </w:rPr>
        <w:t>[1]</w:t>
      </w:r>
      <w:r w:rsidR="00B239E3">
        <w:rPr>
          <w:rFonts w:ascii="Arial" w:hAnsi="Arial" w:cs="Arial"/>
        </w:rPr>
        <w:fldChar w:fldCharType="end"/>
      </w:r>
      <w:r w:rsidRPr="0027208C">
        <w:rPr>
          <w:rFonts w:ascii="Arial" w:hAnsi="Arial" w:cs="Arial"/>
        </w:rPr>
        <w:t xml:space="preserve"> includes an objective to specify the following improvement for machine-type communications for BL/CE UEs:</w:t>
      </w:r>
    </w:p>
    <w:tbl>
      <w:tblPr>
        <w:tblStyle w:val="TableGrid"/>
        <w:tblW w:w="0" w:type="auto"/>
        <w:tblLook w:val="04A0" w:firstRow="1" w:lastRow="0" w:firstColumn="1" w:lastColumn="0" w:noHBand="0" w:noVBand="1"/>
      </w:tblPr>
      <w:tblGrid>
        <w:gridCol w:w="9629"/>
      </w:tblGrid>
      <w:tr w:rsidR="00666DEC" w:rsidRPr="00C35E26" w14:paraId="0CAB866A" w14:textId="77777777" w:rsidTr="00666DEC">
        <w:tc>
          <w:tcPr>
            <w:tcW w:w="9629" w:type="dxa"/>
          </w:tcPr>
          <w:p w14:paraId="2B504988" w14:textId="77777777" w:rsidR="00666DEC" w:rsidRPr="001B2862" w:rsidRDefault="00666DEC" w:rsidP="00666DEC">
            <w:pPr>
              <w:overflowPunct w:val="0"/>
              <w:autoSpaceDE w:val="0"/>
              <w:autoSpaceDN w:val="0"/>
              <w:adjustRightInd w:val="0"/>
              <w:spacing w:after="0" w:line="240" w:lineRule="auto"/>
              <w:ind w:left="360"/>
              <w:rPr>
                <w:rFonts w:ascii="Times New Roman" w:eastAsia="Times New Roman" w:hAnsi="Times New Roman" w:cs="Times New Roman"/>
                <w:b/>
                <w:bCs/>
                <w:sz w:val="20"/>
                <w:szCs w:val="20"/>
                <w:lang w:val="en-GB"/>
              </w:rPr>
            </w:pPr>
            <w:r w:rsidRPr="001B2862">
              <w:rPr>
                <w:rFonts w:ascii="Times New Roman" w:eastAsia="Times New Roman" w:hAnsi="Times New Roman" w:cs="Times New Roman"/>
                <w:b/>
                <w:bCs/>
                <w:sz w:val="20"/>
                <w:szCs w:val="20"/>
                <w:lang w:val="en-GB"/>
              </w:rPr>
              <w:t>Scheduling enhancement:</w:t>
            </w:r>
          </w:p>
          <w:p w14:paraId="4221A2A6" w14:textId="77777777" w:rsidR="00666DEC" w:rsidRPr="001B2862" w:rsidRDefault="00666DEC" w:rsidP="00D57F53">
            <w:pPr>
              <w:numPr>
                <w:ilvl w:val="0"/>
                <w:numId w:val="22"/>
              </w:numPr>
              <w:overflowPunct w:val="0"/>
              <w:autoSpaceDE w:val="0"/>
              <w:autoSpaceDN w:val="0"/>
              <w:adjustRightInd w:val="0"/>
              <w:spacing w:after="0" w:line="240" w:lineRule="auto"/>
              <w:ind w:left="1080"/>
              <w:rPr>
                <w:rFonts w:ascii="Times New Roman" w:eastAsia="Times New Roman" w:hAnsi="Times New Roman" w:cs="Times New Roman"/>
                <w:bCs/>
                <w:sz w:val="20"/>
                <w:szCs w:val="20"/>
                <w:lang w:val="en-GB"/>
              </w:rPr>
            </w:pPr>
            <w:r w:rsidRPr="001B2862">
              <w:rPr>
                <w:rFonts w:ascii="Times New Roman" w:eastAsia="Times New Roman" w:hAnsi="Times New Roman" w:cs="Times New Roman"/>
                <w:bCs/>
                <w:sz w:val="20"/>
                <w:szCs w:val="20"/>
                <w:lang w:val="en-GB"/>
              </w:rPr>
              <w:t xml:space="preserve">Specify scheduling multiple DL/UL transport blocks </w:t>
            </w:r>
            <w:bookmarkStart w:id="0" w:name="_Hlk516765510"/>
            <w:r w:rsidRPr="001B2862">
              <w:rPr>
                <w:rFonts w:ascii="Times New Roman" w:eastAsia="Times New Roman" w:hAnsi="Times New Roman" w:cs="Times New Roman"/>
                <w:bCs/>
                <w:sz w:val="20"/>
                <w:szCs w:val="20"/>
                <w:lang w:val="en-GB"/>
              </w:rPr>
              <w:t xml:space="preserve">with or without DCI </w:t>
            </w:r>
            <w:bookmarkEnd w:id="0"/>
            <w:r w:rsidRPr="001B2862">
              <w:rPr>
                <w:rFonts w:ascii="Times New Roman" w:eastAsia="Times New Roman" w:hAnsi="Times New Roman" w:cs="Times New Roman"/>
                <w:bCs/>
                <w:sz w:val="20"/>
                <w:szCs w:val="20"/>
                <w:lang w:val="en-GB"/>
              </w:rPr>
              <w:t>for SC-PTM and unicast [RAN1, RAN2]</w:t>
            </w:r>
          </w:p>
          <w:p w14:paraId="1F6995A5" w14:textId="77777777" w:rsidR="00666DEC" w:rsidRPr="001B2862" w:rsidRDefault="00666DEC" w:rsidP="00D57F53">
            <w:pPr>
              <w:numPr>
                <w:ilvl w:val="1"/>
                <w:numId w:val="23"/>
              </w:numPr>
              <w:overflowPunct w:val="0"/>
              <w:autoSpaceDE w:val="0"/>
              <w:autoSpaceDN w:val="0"/>
              <w:adjustRightInd w:val="0"/>
              <w:spacing w:after="0" w:line="240" w:lineRule="auto"/>
              <w:ind w:left="1800"/>
              <w:rPr>
                <w:rFonts w:ascii="Times New Roman" w:eastAsia="Times New Roman" w:hAnsi="Times New Roman" w:cs="Times New Roman"/>
                <w:bCs/>
                <w:sz w:val="20"/>
                <w:szCs w:val="20"/>
                <w:lang w:val="en-GB"/>
              </w:rPr>
            </w:pPr>
            <w:r w:rsidRPr="001B2862">
              <w:rPr>
                <w:rFonts w:ascii="Times New Roman" w:eastAsia="Times New Roman" w:hAnsi="Times New Roman" w:cs="Times New Roman"/>
                <w:bCs/>
                <w:sz w:val="20"/>
                <w:szCs w:val="20"/>
                <w:lang w:val="en-GB"/>
              </w:rPr>
              <w:t>Enhancement of SPS can be discussed.</w:t>
            </w:r>
          </w:p>
          <w:p w14:paraId="31D67DF9" w14:textId="77777777" w:rsidR="00666DEC" w:rsidRPr="009D2328" w:rsidRDefault="00666DEC" w:rsidP="18BB1DC0">
            <w:pPr>
              <w:rPr>
                <w:rFonts w:ascii="Arial" w:hAnsi="Arial" w:cs="Arial"/>
              </w:rPr>
            </w:pPr>
          </w:p>
        </w:tc>
      </w:tr>
    </w:tbl>
    <w:p w14:paraId="767BC0A5" w14:textId="77777777" w:rsidR="001B2862" w:rsidRPr="009D2328" w:rsidRDefault="001B2862" w:rsidP="18BB1DC0">
      <w:pPr>
        <w:rPr>
          <w:rFonts w:ascii="Arial" w:hAnsi="Arial" w:cs="Arial"/>
        </w:rPr>
      </w:pPr>
    </w:p>
    <w:p w14:paraId="0FCEA0ED" w14:textId="33A36298" w:rsidR="009C6A9D" w:rsidRPr="00A87BC8" w:rsidRDefault="18BB1DC0" w:rsidP="18BB1DC0">
      <w:pPr>
        <w:rPr>
          <w:rFonts w:ascii="Arial" w:hAnsi="Arial" w:cs="Arial"/>
        </w:rPr>
      </w:pPr>
      <w:r w:rsidRPr="0027208C">
        <w:rPr>
          <w:rFonts w:ascii="Arial" w:hAnsi="Arial" w:cs="Arial"/>
        </w:rPr>
        <w:t>In total 1</w:t>
      </w:r>
      <w:r w:rsidR="00D92320" w:rsidRPr="0027208C">
        <w:rPr>
          <w:rFonts w:ascii="Arial" w:hAnsi="Arial" w:cs="Arial"/>
        </w:rPr>
        <w:t>3</w:t>
      </w:r>
      <w:r w:rsidRPr="0027208C">
        <w:rPr>
          <w:rFonts w:ascii="Arial" w:hAnsi="Arial" w:cs="Arial"/>
        </w:rPr>
        <w:t xml:space="preserve"> documents were submitted to this agenda item, and they are listed in the reference section</w:t>
      </w:r>
      <w:r w:rsidR="0069671A" w:rsidRPr="0027208C">
        <w:rPr>
          <w:rFonts w:ascii="Arial" w:hAnsi="Arial" w:cs="Arial"/>
        </w:rPr>
        <w:t xml:space="preserve"> as references </w:t>
      </w:r>
      <w:r w:rsidR="00D92320">
        <w:rPr>
          <w:rFonts w:ascii="Arial" w:hAnsi="Arial" w:cs="Arial"/>
        </w:rPr>
        <w:fldChar w:fldCharType="begin"/>
      </w:r>
      <w:r w:rsidR="00D92320" w:rsidRPr="0027208C">
        <w:rPr>
          <w:rFonts w:ascii="Arial" w:hAnsi="Arial" w:cs="Arial"/>
        </w:rPr>
        <w:instrText xml:space="preserve"> REF _Ref8288725 \r \h </w:instrText>
      </w:r>
      <w:r w:rsidR="00D92320">
        <w:rPr>
          <w:rFonts w:ascii="Arial" w:hAnsi="Arial" w:cs="Arial"/>
        </w:rPr>
      </w:r>
      <w:r w:rsidR="00D92320">
        <w:rPr>
          <w:rFonts w:ascii="Arial" w:hAnsi="Arial" w:cs="Arial"/>
        </w:rPr>
        <w:fldChar w:fldCharType="separate"/>
      </w:r>
      <w:r w:rsidR="00692643">
        <w:rPr>
          <w:rFonts w:ascii="Arial" w:hAnsi="Arial" w:cs="Arial"/>
        </w:rPr>
        <w:t>[4]</w:t>
      </w:r>
      <w:r w:rsidR="00D92320">
        <w:rPr>
          <w:rFonts w:ascii="Arial" w:hAnsi="Arial" w:cs="Arial"/>
        </w:rPr>
        <w:fldChar w:fldCharType="end"/>
      </w:r>
      <w:r w:rsidR="00D92320" w:rsidRPr="0027208C">
        <w:rPr>
          <w:rFonts w:ascii="Arial" w:hAnsi="Arial" w:cs="Arial"/>
        </w:rPr>
        <w:t xml:space="preserve"> - </w:t>
      </w:r>
      <w:r w:rsidR="00D92320">
        <w:rPr>
          <w:rFonts w:ascii="Arial" w:hAnsi="Arial" w:cs="Arial"/>
        </w:rPr>
        <w:fldChar w:fldCharType="begin"/>
      </w:r>
      <w:r w:rsidR="00D92320" w:rsidRPr="0027208C">
        <w:rPr>
          <w:rFonts w:ascii="Arial" w:hAnsi="Arial" w:cs="Arial"/>
        </w:rPr>
        <w:instrText xml:space="preserve"> REF _Ref8288730 \r \h </w:instrText>
      </w:r>
      <w:r w:rsidR="00D92320">
        <w:rPr>
          <w:rFonts w:ascii="Arial" w:hAnsi="Arial" w:cs="Arial"/>
        </w:rPr>
      </w:r>
      <w:r w:rsidR="00D92320">
        <w:rPr>
          <w:rFonts w:ascii="Arial" w:hAnsi="Arial" w:cs="Arial"/>
        </w:rPr>
        <w:fldChar w:fldCharType="separate"/>
      </w:r>
      <w:r w:rsidR="00692643">
        <w:rPr>
          <w:rFonts w:ascii="Arial" w:hAnsi="Arial" w:cs="Arial"/>
        </w:rPr>
        <w:t>[16]</w:t>
      </w:r>
      <w:r w:rsidR="00D92320">
        <w:rPr>
          <w:rFonts w:ascii="Arial" w:hAnsi="Arial" w:cs="Arial"/>
        </w:rPr>
        <w:fldChar w:fldCharType="end"/>
      </w:r>
      <w:r w:rsidRPr="0027208C">
        <w:rPr>
          <w:rFonts w:ascii="Arial" w:hAnsi="Arial" w:cs="Arial"/>
        </w:rPr>
        <w:t xml:space="preserve">. </w:t>
      </w:r>
      <w:r w:rsidRPr="00A87BC8">
        <w:rPr>
          <w:rFonts w:ascii="Arial" w:hAnsi="Arial" w:cs="Arial"/>
        </w:rPr>
        <w:t xml:space="preserve">The </w:t>
      </w:r>
      <w:r w:rsidR="004A425D" w:rsidRPr="00A87BC8">
        <w:rPr>
          <w:rFonts w:ascii="Arial" w:hAnsi="Arial" w:cs="Arial"/>
        </w:rPr>
        <w:t>observations and proposals</w:t>
      </w:r>
      <w:r w:rsidRPr="00A87BC8">
        <w:rPr>
          <w:rFonts w:ascii="Arial" w:hAnsi="Arial" w:cs="Arial"/>
        </w:rPr>
        <w:t xml:space="preserve"> from each contribution are listed </w:t>
      </w:r>
      <w:r w:rsidR="006B7090" w:rsidRPr="00A87BC8">
        <w:rPr>
          <w:rFonts w:ascii="Arial" w:hAnsi="Arial" w:cs="Arial"/>
        </w:rPr>
        <w:t>in Annex A</w:t>
      </w:r>
      <w:r w:rsidRPr="00A87BC8">
        <w:rPr>
          <w:rFonts w:ascii="Arial" w:hAnsi="Arial" w:cs="Arial"/>
        </w:rPr>
        <w:t>.</w:t>
      </w:r>
      <w:r w:rsidR="006B7090" w:rsidRPr="00A87BC8">
        <w:rPr>
          <w:rFonts w:ascii="Arial" w:hAnsi="Arial" w:cs="Arial"/>
        </w:rPr>
        <w:t xml:space="preserve"> </w:t>
      </w:r>
      <w:r w:rsidR="00F23636" w:rsidRPr="00A87BC8">
        <w:rPr>
          <w:rFonts w:ascii="Arial" w:hAnsi="Arial" w:cs="Arial"/>
        </w:rPr>
        <w:t>E</w:t>
      </w:r>
      <w:r w:rsidR="006B7090" w:rsidRPr="00A87BC8">
        <w:rPr>
          <w:rFonts w:ascii="Arial" w:hAnsi="Arial" w:cs="Arial"/>
        </w:rPr>
        <w:t>arlier RAN1</w:t>
      </w:r>
      <w:r w:rsidR="00C629E9" w:rsidRPr="00A87BC8">
        <w:rPr>
          <w:rFonts w:ascii="Arial" w:hAnsi="Arial" w:cs="Arial"/>
        </w:rPr>
        <w:t xml:space="preserve"> agreements</w:t>
      </w:r>
      <w:r w:rsidR="006B7090" w:rsidRPr="00A87BC8">
        <w:rPr>
          <w:rFonts w:ascii="Arial" w:hAnsi="Arial" w:cs="Arial"/>
        </w:rPr>
        <w:t xml:space="preserve"> </w:t>
      </w:r>
      <w:r w:rsidR="00C629E9">
        <w:rPr>
          <w:rFonts w:ascii="Arial" w:hAnsi="Arial" w:cs="Arial"/>
        </w:rPr>
        <w:fldChar w:fldCharType="begin"/>
      </w:r>
      <w:r w:rsidR="00C629E9" w:rsidRPr="00A87BC8">
        <w:rPr>
          <w:rFonts w:ascii="Arial" w:hAnsi="Arial" w:cs="Arial"/>
        </w:rPr>
        <w:instrText xml:space="preserve"> REF _Ref7449360 \r \h </w:instrText>
      </w:r>
      <w:r w:rsidR="00C629E9">
        <w:rPr>
          <w:rFonts w:ascii="Arial" w:hAnsi="Arial" w:cs="Arial"/>
        </w:rPr>
      </w:r>
      <w:r w:rsidR="00C629E9">
        <w:rPr>
          <w:rFonts w:ascii="Arial" w:hAnsi="Arial" w:cs="Arial"/>
        </w:rPr>
        <w:fldChar w:fldCharType="separate"/>
      </w:r>
      <w:r w:rsidR="00692643">
        <w:rPr>
          <w:rFonts w:ascii="Arial" w:hAnsi="Arial" w:cs="Arial"/>
        </w:rPr>
        <w:t>[2]</w:t>
      </w:r>
      <w:r w:rsidR="00C629E9">
        <w:rPr>
          <w:rFonts w:ascii="Arial" w:hAnsi="Arial" w:cs="Arial"/>
        </w:rPr>
        <w:fldChar w:fldCharType="end"/>
      </w:r>
      <w:r w:rsidR="00C629E9" w:rsidRPr="00A87BC8">
        <w:rPr>
          <w:rFonts w:ascii="Arial" w:hAnsi="Arial" w:cs="Arial"/>
        </w:rPr>
        <w:t xml:space="preserve"> </w:t>
      </w:r>
      <w:r w:rsidR="006B7090" w:rsidRPr="00A87BC8">
        <w:rPr>
          <w:rFonts w:ascii="Arial" w:hAnsi="Arial" w:cs="Arial"/>
        </w:rPr>
        <w:t>are listed in Annex B</w:t>
      </w:r>
      <w:r w:rsidR="005836DA" w:rsidRPr="00A87BC8">
        <w:rPr>
          <w:rFonts w:ascii="Arial" w:hAnsi="Arial" w:cs="Arial"/>
        </w:rPr>
        <w:t>, and e</w:t>
      </w:r>
      <w:r w:rsidR="00C629E9" w:rsidRPr="00A87BC8">
        <w:rPr>
          <w:rFonts w:ascii="Arial" w:hAnsi="Arial" w:cs="Arial"/>
        </w:rPr>
        <w:t xml:space="preserve">arlier RAN2 agreements </w:t>
      </w:r>
      <w:r w:rsidR="00C629E9">
        <w:rPr>
          <w:rFonts w:ascii="Arial" w:hAnsi="Arial" w:cs="Arial"/>
        </w:rPr>
        <w:fldChar w:fldCharType="begin"/>
      </w:r>
      <w:r w:rsidR="00C629E9" w:rsidRPr="00A87BC8">
        <w:rPr>
          <w:rFonts w:ascii="Arial" w:hAnsi="Arial" w:cs="Arial"/>
        </w:rPr>
        <w:instrText xml:space="preserve"> REF _Ref8289284 \r \h </w:instrText>
      </w:r>
      <w:r w:rsidR="00C629E9">
        <w:rPr>
          <w:rFonts w:ascii="Arial" w:hAnsi="Arial" w:cs="Arial"/>
        </w:rPr>
      </w:r>
      <w:r w:rsidR="00C629E9">
        <w:rPr>
          <w:rFonts w:ascii="Arial" w:hAnsi="Arial" w:cs="Arial"/>
        </w:rPr>
        <w:fldChar w:fldCharType="separate"/>
      </w:r>
      <w:r w:rsidR="00692643">
        <w:rPr>
          <w:rFonts w:ascii="Arial" w:hAnsi="Arial" w:cs="Arial"/>
        </w:rPr>
        <w:t>[3]</w:t>
      </w:r>
      <w:r w:rsidR="00C629E9">
        <w:rPr>
          <w:rFonts w:ascii="Arial" w:hAnsi="Arial" w:cs="Arial"/>
        </w:rPr>
        <w:fldChar w:fldCharType="end"/>
      </w:r>
      <w:r w:rsidR="005836DA" w:rsidRPr="00A87BC8">
        <w:rPr>
          <w:rFonts w:ascii="Arial" w:hAnsi="Arial" w:cs="Arial"/>
        </w:rPr>
        <w:t xml:space="preserve"> </w:t>
      </w:r>
      <w:r w:rsidR="00C629E9" w:rsidRPr="00A87BC8">
        <w:rPr>
          <w:rFonts w:ascii="Arial" w:hAnsi="Arial" w:cs="Arial"/>
        </w:rPr>
        <w:t xml:space="preserve">are </w:t>
      </w:r>
      <w:r w:rsidR="005836DA" w:rsidRPr="00A87BC8">
        <w:rPr>
          <w:rFonts w:ascii="Arial" w:hAnsi="Arial" w:cs="Arial"/>
        </w:rPr>
        <w:t>listed</w:t>
      </w:r>
      <w:r w:rsidR="00C629E9" w:rsidRPr="00A87BC8">
        <w:rPr>
          <w:rFonts w:ascii="Arial" w:hAnsi="Arial" w:cs="Arial"/>
        </w:rPr>
        <w:t xml:space="preserve"> in </w:t>
      </w:r>
      <w:r w:rsidR="005836DA" w:rsidRPr="00A87BC8">
        <w:rPr>
          <w:rFonts w:ascii="Arial" w:hAnsi="Arial" w:cs="Arial"/>
        </w:rPr>
        <w:t>Annex C</w:t>
      </w:r>
      <w:r w:rsidR="00C629E9" w:rsidRPr="00A87BC8">
        <w:rPr>
          <w:rFonts w:ascii="Arial" w:hAnsi="Arial" w:cs="Arial"/>
        </w:rPr>
        <w:t>.</w:t>
      </w:r>
    </w:p>
    <w:p w14:paraId="666A74AE" w14:textId="571474A0" w:rsidR="00C9573A" w:rsidRPr="000C5F26" w:rsidRDefault="00230D18" w:rsidP="0071522C">
      <w:pPr>
        <w:pStyle w:val="Heading1"/>
        <w:rPr>
          <w:rFonts w:cs="Arial"/>
        </w:rPr>
      </w:pPr>
      <w:r w:rsidRPr="000C5F26">
        <w:rPr>
          <w:rFonts w:cs="Arial"/>
        </w:rPr>
        <w:t>2</w:t>
      </w:r>
      <w:r w:rsidRPr="000C5F26">
        <w:rPr>
          <w:rFonts w:cs="Arial"/>
        </w:rPr>
        <w:tab/>
      </w:r>
      <w:r w:rsidR="00063671" w:rsidRPr="000C5F26">
        <w:rPr>
          <w:rFonts w:cs="Arial"/>
        </w:rPr>
        <w:t>Unicast</w:t>
      </w:r>
    </w:p>
    <w:p w14:paraId="6AE1C0A0" w14:textId="4406EAF5" w:rsidR="002B4A45" w:rsidRPr="00C50F52" w:rsidRDefault="00887507" w:rsidP="006568A2">
      <w:pPr>
        <w:pStyle w:val="Heading2"/>
        <w:rPr>
          <w:rFonts w:cs="Arial"/>
        </w:rPr>
      </w:pPr>
      <w:r w:rsidRPr="00C50F52">
        <w:rPr>
          <w:rFonts w:cs="Arial"/>
        </w:rPr>
        <w:t>2.1</w:t>
      </w:r>
      <w:r w:rsidR="007F1A7B" w:rsidRPr="00C50F52">
        <w:rPr>
          <w:rFonts w:cs="Arial"/>
        </w:rPr>
        <w:tab/>
      </w:r>
      <w:r w:rsidR="005726BA" w:rsidRPr="00C50F52">
        <w:rPr>
          <w:rFonts w:cs="Arial"/>
        </w:rPr>
        <w:t>Scheduling</w:t>
      </w:r>
      <w:r w:rsidR="0007469E" w:rsidRPr="00C50F52">
        <w:rPr>
          <w:rFonts w:cs="Arial"/>
        </w:rPr>
        <w:t xml:space="preserve"> gaps</w:t>
      </w:r>
    </w:p>
    <w:p w14:paraId="10360F9B" w14:textId="56DE82A3" w:rsidR="00692643" w:rsidRDefault="00692643" w:rsidP="00692643">
      <w:pPr>
        <w:pStyle w:val="BodyText"/>
        <w:jc w:val="left"/>
        <w:rPr>
          <w:rFonts w:cs="Arial"/>
        </w:rPr>
      </w:pPr>
      <w:r>
        <w:rPr>
          <w:rFonts w:cs="Arial"/>
        </w:rPr>
        <w:t>RAN1#97 has agreed the following working assumption:</w:t>
      </w:r>
    </w:p>
    <w:p w14:paraId="05016595" w14:textId="77777777" w:rsidR="00692643" w:rsidRPr="00692643" w:rsidRDefault="00692643" w:rsidP="00692643">
      <w:pPr>
        <w:tabs>
          <w:tab w:val="left" w:pos="1701"/>
        </w:tabs>
        <w:autoSpaceDN w:val="0"/>
        <w:spacing w:after="0" w:line="240" w:lineRule="auto"/>
        <w:ind w:left="2061" w:hanging="1701"/>
        <w:rPr>
          <w:rFonts w:ascii="Times New Roman" w:eastAsia="Times New Roman" w:hAnsi="Times New Roman" w:cs="Arial"/>
          <w:b/>
          <w:bCs/>
          <w:sz w:val="20"/>
          <w:szCs w:val="20"/>
          <w:highlight w:val="darkYellow"/>
          <w:lang w:val="en-GB" w:eastAsia="zh-CN"/>
        </w:rPr>
      </w:pPr>
      <w:r w:rsidRPr="00692643">
        <w:rPr>
          <w:rFonts w:ascii="Times New Roman" w:eastAsia="Times New Roman" w:hAnsi="Times New Roman" w:cs="Arial"/>
          <w:b/>
          <w:bCs/>
          <w:sz w:val="20"/>
          <w:szCs w:val="20"/>
          <w:highlight w:val="darkYellow"/>
          <w:lang w:val="en-GB" w:eastAsia="zh-CN"/>
        </w:rPr>
        <w:t>Working assumption</w:t>
      </w:r>
    </w:p>
    <w:p w14:paraId="21A2C86B" w14:textId="77777777" w:rsidR="00692643" w:rsidRPr="00692643" w:rsidRDefault="00692643" w:rsidP="00692643">
      <w:pPr>
        <w:spacing w:after="0" w:line="240" w:lineRule="auto"/>
        <w:ind w:left="360"/>
        <w:rPr>
          <w:rFonts w:ascii="Times" w:eastAsia="Batang" w:hAnsi="Times" w:cs="Arial"/>
          <w:sz w:val="20"/>
          <w:szCs w:val="24"/>
          <w:lang w:val="en-GB"/>
        </w:rPr>
      </w:pPr>
      <w:r w:rsidRPr="00692643">
        <w:rPr>
          <w:rFonts w:ascii="Times" w:eastAsia="Batang" w:hAnsi="Times" w:cs="Arial"/>
          <w:sz w:val="20"/>
          <w:szCs w:val="24"/>
          <w:lang w:val="en-GB"/>
        </w:rPr>
        <w:t>For unicast, scheduling gaps for multiple transport blocks is supported and a scheduling gap can be configured by [RRC and/or DCI]</w:t>
      </w:r>
    </w:p>
    <w:p w14:paraId="7CEF68B0" w14:textId="77777777" w:rsidR="00692643" w:rsidRPr="00692643" w:rsidRDefault="00692643" w:rsidP="00692643">
      <w:pPr>
        <w:numPr>
          <w:ilvl w:val="0"/>
          <w:numId w:val="43"/>
        </w:numPr>
        <w:spacing w:after="0" w:line="240" w:lineRule="auto"/>
        <w:ind w:left="1080"/>
        <w:rPr>
          <w:rFonts w:ascii="Times" w:eastAsia="Batang" w:hAnsi="Times" w:cs="Arial"/>
          <w:sz w:val="20"/>
          <w:szCs w:val="24"/>
          <w:lang w:val="en-GB"/>
        </w:rPr>
      </w:pPr>
      <w:r w:rsidRPr="00692643">
        <w:rPr>
          <w:rFonts w:ascii="Times" w:eastAsia="Batang" w:hAnsi="Times" w:cs="Arial"/>
          <w:sz w:val="20"/>
          <w:szCs w:val="24"/>
          <w:lang w:val="en-GB"/>
        </w:rPr>
        <w:t>The support of scheduling gaps is UE optional feature regardless of the support of multiple TBs</w:t>
      </w:r>
    </w:p>
    <w:p w14:paraId="07903482" w14:textId="77777777" w:rsidR="00692643" w:rsidRPr="00692643" w:rsidRDefault="00692643" w:rsidP="00692643">
      <w:pPr>
        <w:numPr>
          <w:ilvl w:val="0"/>
          <w:numId w:val="43"/>
        </w:numPr>
        <w:spacing w:after="0" w:line="240" w:lineRule="auto"/>
        <w:ind w:left="1080"/>
        <w:rPr>
          <w:rFonts w:ascii="Times" w:eastAsia="Batang" w:hAnsi="Times" w:cs="Arial"/>
          <w:sz w:val="20"/>
          <w:szCs w:val="24"/>
          <w:lang w:val="en-GB"/>
        </w:rPr>
      </w:pPr>
      <w:r w:rsidRPr="00692643">
        <w:rPr>
          <w:rFonts w:ascii="Times" w:eastAsia="Batang" w:hAnsi="Times" w:cs="Arial"/>
          <w:sz w:val="20"/>
          <w:szCs w:val="24"/>
          <w:lang w:val="en-GB"/>
        </w:rPr>
        <w:t>FFS: Details on the scheduling gap such as duration, applicability, etc</w:t>
      </w:r>
    </w:p>
    <w:p w14:paraId="65B5CFCF" w14:textId="0AF22034" w:rsidR="00692643" w:rsidRDefault="00692643" w:rsidP="00DE3DA7">
      <w:pPr>
        <w:rPr>
          <w:rFonts w:ascii="Arial" w:hAnsi="Arial" w:cs="Arial"/>
        </w:rPr>
      </w:pPr>
      <w:bookmarkStart w:id="1" w:name="_GoBack"/>
      <w:bookmarkEnd w:id="1"/>
    </w:p>
    <w:p w14:paraId="74C750CC" w14:textId="1178B9EB" w:rsidR="007915B4" w:rsidRPr="00D648EA" w:rsidRDefault="007915B4" w:rsidP="007915B4">
      <w:pPr>
        <w:pStyle w:val="Heading2"/>
      </w:pPr>
      <w:bookmarkStart w:id="2" w:name="_Hlk526351507"/>
      <w:r>
        <w:t xml:space="preserve">2.2 </w:t>
      </w:r>
      <w:r>
        <w:tab/>
      </w:r>
      <w:r w:rsidRPr="007915B4">
        <w:t>Retransmissions</w:t>
      </w:r>
    </w:p>
    <w:bookmarkEnd w:id="2"/>
    <w:p w14:paraId="0DB2A1A6" w14:textId="31469510" w:rsidR="00F22A35" w:rsidRDefault="00692643" w:rsidP="00CE6AB9">
      <w:pPr>
        <w:pStyle w:val="BodyText"/>
        <w:jc w:val="left"/>
        <w:rPr>
          <w:rFonts w:cs="Arial"/>
        </w:rPr>
      </w:pPr>
      <w:r>
        <w:rPr>
          <w:rFonts w:cs="Arial"/>
        </w:rPr>
        <w:t>RAN1#97 has agreed the following working assumption:</w:t>
      </w:r>
    </w:p>
    <w:p w14:paraId="16358BD1" w14:textId="77777777" w:rsidR="00692643" w:rsidRPr="00692643" w:rsidRDefault="00692643" w:rsidP="00692643">
      <w:pPr>
        <w:tabs>
          <w:tab w:val="left" w:pos="1701"/>
        </w:tabs>
        <w:autoSpaceDN w:val="0"/>
        <w:spacing w:after="0" w:line="240" w:lineRule="auto"/>
        <w:ind w:left="2061" w:hanging="1701"/>
        <w:rPr>
          <w:rFonts w:ascii="Times New Roman" w:eastAsia="Times New Roman" w:hAnsi="Times New Roman" w:cs="Arial"/>
          <w:b/>
          <w:bCs/>
          <w:sz w:val="20"/>
          <w:szCs w:val="20"/>
          <w:highlight w:val="darkYellow"/>
          <w:lang w:val="en-GB" w:eastAsia="zh-CN"/>
        </w:rPr>
      </w:pPr>
      <w:r w:rsidRPr="00692643">
        <w:rPr>
          <w:rFonts w:ascii="Times New Roman" w:eastAsia="Times New Roman" w:hAnsi="Times New Roman" w:cs="Arial"/>
          <w:b/>
          <w:bCs/>
          <w:sz w:val="20"/>
          <w:szCs w:val="20"/>
          <w:highlight w:val="darkYellow"/>
          <w:lang w:val="en-GB" w:eastAsia="zh-CN"/>
        </w:rPr>
        <w:t>Working assumption</w:t>
      </w:r>
    </w:p>
    <w:p w14:paraId="1F417DBC" w14:textId="77777777" w:rsidR="00692643" w:rsidRPr="00692643" w:rsidRDefault="00692643" w:rsidP="00692643">
      <w:pPr>
        <w:numPr>
          <w:ilvl w:val="1"/>
          <w:numId w:val="42"/>
        </w:numPr>
        <w:tabs>
          <w:tab w:val="clear" w:pos="1440"/>
          <w:tab w:val="left" w:pos="720"/>
          <w:tab w:val="left" w:pos="1701"/>
          <w:tab w:val="num" w:pos="1800"/>
        </w:tabs>
        <w:autoSpaceDN w:val="0"/>
        <w:spacing w:after="0" w:line="240" w:lineRule="auto"/>
        <w:ind w:left="1080"/>
        <w:jc w:val="both"/>
        <w:rPr>
          <w:rFonts w:ascii="Times New Roman" w:eastAsia="Times New Roman" w:hAnsi="Times New Roman" w:cs="Times New Roman"/>
          <w:bCs/>
          <w:sz w:val="20"/>
          <w:szCs w:val="20"/>
          <w:lang w:val="en-GB" w:eastAsia="zh-CN"/>
        </w:rPr>
      </w:pPr>
      <w:r w:rsidRPr="00692643">
        <w:rPr>
          <w:rFonts w:ascii="Times New Roman" w:eastAsia="Times New Roman" w:hAnsi="Times New Roman" w:cs="Arial"/>
          <w:bCs/>
          <w:sz w:val="20"/>
          <w:szCs w:val="20"/>
          <w:lang w:val="en-GB" w:eastAsia="zh-CN"/>
        </w:rPr>
        <w:t>For unicast, scheduling of initial and retransmission TB(s) within one DCI is supported</w:t>
      </w:r>
      <w:r w:rsidRPr="00692643">
        <w:rPr>
          <w:rFonts w:ascii="Times New Roman" w:eastAsia="Times New Roman" w:hAnsi="Times New Roman" w:cs="Times New Roman"/>
          <w:bCs/>
          <w:sz w:val="20"/>
          <w:szCs w:val="20"/>
          <w:lang w:val="en-GB" w:eastAsia="zh-CN"/>
        </w:rPr>
        <w:t>.</w:t>
      </w:r>
    </w:p>
    <w:p w14:paraId="2E81609A" w14:textId="77777777" w:rsidR="00692643" w:rsidRPr="00692643" w:rsidRDefault="00692643" w:rsidP="00692643">
      <w:pPr>
        <w:numPr>
          <w:ilvl w:val="1"/>
          <w:numId w:val="42"/>
        </w:numPr>
        <w:tabs>
          <w:tab w:val="clear" w:pos="1440"/>
          <w:tab w:val="left" w:pos="720"/>
          <w:tab w:val="left" w:pos="1701"/>
          <w:tab w:val="num" w:pos="1800"/>
        </w:tabs>
        <w:autoSpaceDN w:val="0"/>
        <w:spacing w:after="0" w:line="240" w:lineRule="auto"/>
        <w:ind w:left="1080"/>
        <w:jc w:val="both"/>
        <w:rPr>
          <w:rFonts w:ascii="Times New Roman" w:eastAsia="Times New Roman" w:hAnsi="Times New Roman" w:cs="Times New Roman"/>
          <w:bCs/>
          <w:sz w:val="20"/>
          <w:szCs w:val="20"/>
          <w:lang w:val="en-GB" w:eastAsia="zh-CN"/>
        </w:rPr>
      </w:pPr>
      <w:r w:rsidRPr="00692643">
        <w:rPr>
          <w:rFonts w:ascii="Times New Roman" w:eastAsia="Times New Roman" w:hAnsi="Times New Roman" w:cs="Times New Roman"/>
          <w:bCs/>
          <w:sz w:val="20"/>
          <w:szCs w:val="20"/>
          <w:lang w:val="en-GB" w:eastAsia="zh-CN"/>
        </w:rPr>
        <w:lastRenderedPageBreak/>
        <w:t xml:space="preserve">Till the RAN1#98 meeting, consider potential simplifications that can help achieve a </w:t>
      </w:r>
      <w:proofErr w:type="spellStart"/>
      <w:r w:rsidRPr="00692643">
        <w:rPr>
          <w:rFonts w:ascii="Times New Roman" w:eastAsia="Times New Roman" w:hAnsi="Times New Roman" w:cs="Times New Roman"/>
          <w:bCs/>
          <w:sz w:val="20"/>
          <w:szCs w:val="20"/>
          <w:lang w:val="en-GB" w:eastAsia="zh-CN"/>
        </w:rPr>
        <w:t>tradeoff</w:t>
      </w:r>
      <w:proofErr w:type="spellEnd"/>
      <w:r w:rsidRPr="00692643">
        <w:rPr>
          <w:rFonts w:ascii="Times New Roman" w:eastAsia="Times New Roman" w:hAnsi="Times New Roman" w:cs="Times New Roman"/>
          <w:bCs/>
          <w:sz w:val="20"/>
          <w:szCs w:val="20"/>
          <w:lang w:val="en-GB" w:eastAsia="zh-CN"/>
        </w:rPr>
        <w:t xml:space="preserve"> between scheduling flexibility and DCI size.</w:t>
      </w:r>
    </w:p>
    <w:p w14:paraId="1B31325C" w14:textId="4965B56F" w:rsidR="00692643" w:rsidRDefault="00692643" w:rsidP="00CE6AB9">
      <w:pPr>
        <w:pStyle w:val="BodyText"/>
        <w:jc w:val="left"/>
        <w:rPr>
          <w:rFonts w:cs="Arial"/>
        </w:rPr>
      </w:pPr>
    </w:p>
    <w:p w14:paraId="710747FD" w14:textId="77777777" w:rsidR="00692643" w:rsidRPr="00692643" w:rsidRDefault="00692643" w:rsidP="00692643">
      <w:pPr>
        <w:pStyle w:val="Proposal"/>
        <w:rPr>
          <w:rFonts w:cs="Arial"/>
        </w:rPr>
      </w:pPr>
      <w:r w:rsidRPr="00692643">
        <w:rPr>
          <w:rFonts w:cs="Arial"/>
        </w:rPr>
        <w:t xml:space="preserve">For next meeting, the following techniques will be studied for DCI size reduction: </w:t>
      </w:r>
    </w:p>
    <w:p w14:paraId="3F61B929" w14:textId="77777777" w:rsidR="00692643" w:rsidRPr="00692643" w:rsidRDefault="00692643" w:rsidP="00692643">
      <w:pPr>
        <w:pStyle w:val="Proposal"/>
        <w:numPr>
          <w:ilvl w:val="1"/>
          <w:numId w:val="2"/>
        </w:numPr>
        <w:tabs>
          <w:tab w:val="clear" w:pos="1440"/>
          <w:tab w:val="clear" w:pos="1701"/>
        </w:tabs>
        <w:ind w:left="1701"/>
        <w:rPr>
          <w:rFonts w:cs="Arial"/>
        </w:rPr>
      </w:pPr>
      <w:r w:rsidRPr="00692643">
        <w:rPr>
          <w:rFonts w:cs="Arial"/>
        </w:rPr>
        <w:t>Configurable maximum number of TBs per grant (e.g. 4 TBs)</w:t>
      </w:r>
    </w:p>
    <w:p w14:paraId="2309244D" w14:textId="77777777" w:rsidR="00692643" w:rsidRPr="00692643" w:rsidRDefault="00692643" w:rsidP="00692643">
      <w:pPr>
        <w:pStyle w:val="Proposal"/>
        <w:numPr>
          <w:ilvl w:val="1"/>
          <w:numId w:val="2"/>
        </w:numPr>
        <w:tabs>
          <w:tab w:val="clear" w:pos="1440"/>
          <w:tab w:val="clear" w:pos="1701"/>
        </w:tabs>
        <w:ind w:left="1701"/>
        <w:rPr>
          <w:rFonts w:cs="Arial"/>
        </w:rPr>
      </w:pPr>
      <w:r w:rsidRPr="00692643">
        <w:rPr>
          <w:rFonts w:cs="Arial"/>
        </w:rPr>
        <w:t>Joint coding of DCI fields</w:t>
      </w:r>
    </w:p>
    <w:p w14:paraId="30C25F9C" w14:textId="77777777" w:rsidR="00692643" w:rsidRPr="00692643" w:rsidRDefault="00692643" w:rsidP="00692643">
      <w:pPr>
        <w:pStyle w:val="Proposal"/>
        <w:numPr>
          <w:ilvl w:val="1"/>
          <w:numId w:val="2"/>
        </w:numPr>
        <w:tabs>
          <w:tab w:val="clear" w:pos="1440"/>
          <w:tab w:val="clear" w:pos="1701"/>
        </w:tabs>
        <w:ind w:left="1701"/>
        <w:rPr>
          <w:rFonts w:cs="Arial"/>
        </w:rPr>
      </w:pPr>
      <w:r w:rsidRPr="00692643">
        <w:rPr>
          <w:rFonts w:cs="Arial"/>
        </w:rPr>
        <w:t>Reduced TBS choices</w:t>
      </w:r>
    </w:p>
    <w:p w14:paraId="2BDAC202" w14:textId="77777777" w:rsidR="00692643" w:rsidRPr="00692643" w:rsidRDefault="00692643" w:rsidP="00692643">
      <w:pPr>
        <w:pStyle w:val="Proposal"/>
        <w:numPr>
          <w:ilvl w:val="1"/>
          <w:numId w:val="2"/>
        </w:numPr>
        <w:tabs>
          <w:tab w:val="clear" w:pos="1440"/>
          <w:tab w:val="clear" w:pos="1701"/>
        </w:tabs>
        <w:ind w:left="1701"/>
        <w:rPr>
          <w:rFonts w:cs="Arial"/>
        </w:rPr>
      </w:pPr>
      <w:r w:rsidRPr="00692643">
        <w:rPr>
          <w:rFonts w:cs="Arial"/>
        </w:rPr>
        <w:t>Reduced resource allocation choices</w:t>
      </w:r>
    </w:p>
    <w:p w14:paraId="02519482" w14:textId="77777777" w:rsidR="00692643" w:rsidRPr="00692643" w:rsidRDefault="00692643" w:rsidP="00692643">
      <w:pPr>
        <w:pStyle w:val="Proposal"/>
        <w:numPr>
          <w:ilvl w:val="1"/>
          <w:numId w:val="2"/>
        </w:numPr>
        <w:tabs>
          <w:tab w:val="clear" w:pos="1440"/>
          <w:tab w:val="clear" w:pos="1701"/>
        </w:tabs>
        <w:ind w:left="1701"/>
        <w:rPr>
          <w:rFonts w:cs="Arial"/>
        </w:rPr>
      </w:pPr>
      <w:r w:rsidRPr="00692643">
        <w:rPr>
          <w:rFonts w:cs="Arial"/>
        </w:rPr>
        <w:t>Reduced/eliminated RV field</w:t>
      </w:r>
    </w:p>
    <w:p w14:paraId="5CA48962" w14:textId="34CFA464" w:rsidR="007D3A00" w:rsidRPr="00CE6AB9" w:rsidRDefault="007D3A00" w:rsidP="007D3A00">
      <w:pPr>
        <w:pStyle w:val="BodyText"/>
        <w:jc w:val="left"/>
        <w:rPr>
          <w:rFonts w:cs="Arial"/>
        </w:rPr>
      </w:pPr>
    </w:p>
    <w:p w14:paraId="4D1E11D0" w14:textId="3A0F7F5D" w:rsidR="00CF54C3" w:rsidRDefault="00CF54C3" w:rsidP="006568A2">
      <w:pPr>
        <w:pStyle w:val="Heading2"/>
        <w:rPr>
          <w:rFonts w:cs="Arial"/>
        </w:rPr>
      </w:pPr>
      <w:r w:rsidRPr="002C4823">
        <w:rPr>
          <w:rFonts w:cs="Arial"/>
        </w:rPr>
        <w:t>2.</w:t>
      </w:r>
      <w:r w:rsidR="007915B4" w:rsidRPr="002C4823">
        <w:rPr>
          <w:rFonts w:cs="Arial"/>
        </w:rPr>
        <w:t>3</w:t>
      </w:r>
      <w:r w:rsidRPr="002C4823">
        <w:rPr>
          <w:rFonts w:cs="Arial"/>
        </w:rPr>
        <w:tab/>
        <w:t>Interleaving</w:t>
      </w:r>
    </w:p>
    <w:p w14:paraId="40490729" w14:textId="1D8B57A2" w:rsidR="00710676" w:rsidRDefault="00E93A6B" w:rsidP="002861DE">
      <w:pPr>
        <w:rPr>
          <w:rFonts w:ascii="Arial" w:hAnsi="Arial" w:cs="Arial"/>
        </w:rPr>
      </w:pPr>
      <w:r w:rsidRPr="002C4823">
        <w:rPr>
          <w:rFonts w:ascii="Arial" w:hAnsi="Arial" w:cs="Arial"/>
        </w:rPr>
        <w:t>At RAN</w:t>
      </w:r>
      <w:r w:rsidR="008055AF" w:rsidRPr="002C4823">
        <w:rPr>
          <w:rFonts w:ascii="Arial" w:hAnsi="Arial" w:cs="Arial"/>
        </w:rPr>
        <w:t>1#96</w:t>
      </w:r>
      <w:r w:rsidR="002C4823" w:rsidRPr="002C4823">
        <w:rPr>
          <w:rFonts w:ascii="Arial" w:hAnsi="Arial" w:cs="Arial"/>
        </w:rPr>
        <w:t>bis</w:t>
      </w:r>
      <w:r w:rsidR="008055AF" w:rsidRPr="002C4823">
        <w:rPr>
          <w:rFonts w:ascii="Arial" w:hAnsi="Arial" w:cs="Arial"/>
        </w:rPr>
        <w:t xml:space="preserve"> it was agreed </w:t>
      </w:r>
      <w:r w:rsidR="007E68F2" w:rsidRPr="002C4823">
        <w:rPr>
          <w:rFonts w:ascii="Arial" w:hAnsi="Arial" w:cs="Arial"/>
        </w:rPr>
        <w:t xml:space="preserve">that both </w:t>
      </w:r>
      <w:r w:rsidR="00021E08" w:rsidRPr="002C4823">
        <w:rPr>
          <w:rFonts w:ascii="Arial" w:hAnsi="Arial" w:cs="Arial"/>
        </w:rPr>
        <w:t xml:space="preserve">contiguous and interleaved transmission of repetitions from the scheduled TBs </w:t>
      </w:r>
      <w:r w:rsidR="006A2A3A">
        <w:rPr>
          <w:rFonts w:ascii="Arial" w:hAnsi="Arial" w:cs="Arial"/>
        </w:rPr>
        <w:t>is</w:t>
      </w:r>
      <w:r w:rsidR="00021E08" w:rsidRPr="002C4823">
        <w:rPr>
          <w:rFonts w:ascii="Arial" w:hAnsi="Arial" w:cs="Arial"/>
        </w:rPr>
        <w:t xml:space="preserve"> supported</w:t>
      </w:r>
      <w:r w:rsidR="00710676">
        <w:rPr>
          <w:rFonts w:ascii="Arial" w:hAnsi="Arial" w:cs="Arial"/>
        </w:rPr>
        <w:t xml:space="preserve"> and configured separately for DL and UL via RRC </w:t>
      </w:r>
      <w:proofErr w:type="spellStart"/>
      <w:r w:rsidR="00710676">
        <w:rPr>
          <w:rFonts w:ascii="Arial" w:hAnsi="Arial" w:cs="Arial"/>
        </w:rPr>
        <w:t>signalling</w:t>
      </w:r>
      <w:proofErr w:type="spellEnd"/>
      <w:r w:rsidR="00710676">
        <w:rPr>
          <w:rFonts w:ascii="Arial" w:hAnsi="Arial" w:cs="Arial"/>
        </w:rPr>
        <w:t>.</w:t>
      </w:r>
    </w:p>
    <w:p w14:paraId="566BFD6F" w14:textId="68D0ABA8" w:rsidR="00710676" w:rsidRDefault="00710676" w:rsidP="002861DE">
      <w:pPr>
        <w:rPr>
          <w:rFonts w:ascii="Arial" w:hAnsi="Arial" w:cs="Arial"/>
        </w:rPr>
      </w:pPr>
      <w:r>
        <w:rPr>
          <w:rFonts w:ascii="Arial" w:hAnsi="Arial" w:cs="Arial"/>
        </w:rPr>
        <w:t>For the interleaving pattern, at least the number of consecutive subframes for every TB and the RV used for the respective subframes need to be decided. The relation to other features like frequency hopping needs to be considered.</w:t>
      </w:r>
    </w:p>
    <w:p w14:paraId="12A4B2A0" w14:textId="2AF99F63" w:rsidR="00710676" w:rsidRDefault="00710676" w:rsidP="002861DE">
      <w:pPr>
        <w:rPr>
          <w:rFonts w:ascii="Arial" w:hAnsi="Arial" w:cs="Arial"/>
        </w:rPr>
      </w:pPr>
      <w:r>
        <w:rPr>
          <w:rFonts w:ascii="Arial" w:hAnsi="Arial" w:cs="Arial"/>
        </w:rPr>
        <w:t>With respect to the number of consecutive subframes</w:t>
      </w:r>
      <w:r w:rsidR="00A778D0">
        <w:rPr>
          <w:rFonts w:ascii="Arial" w:hAnsi="Arial" w:cs="Arial"/>
        </w:rPr>
        <w:t>,</w:t>
      </w:r>
    </w:p>
    <w:p w14:paraId="2BBC5B9D" w14:textId="0EC18338" w:rsidR="00710676" w:rsidRDefault="00710676" w:rsidP="00710676">
      <w:pPr>
        <w:pStyle w:val="ListParagraph"/>
        <w:numPr>
          <w:ilvl w:val="0"/>
          <w:numId w:val="15"/>
        </w:numPr>
        <w:rPr>
          <w:rFonts w:ascii="Arial" w:hAnsi="Arial" w:cs="Arial"/>
          <w:lang w:val="en-US"/>
        </w:rPr>
      </w:pPr>
      <w:r w:rsidRPr="00710676">
        <w:rPr>
          <w:rFonts w:ascii="Arial" w:hAnsi="Arial" w:cs="Arial"/>
          <w:lang w:val="en-US"/>
        </w:rPr>
        <w:t>Ericsson</w:t>
      </w:r>
      <w:r w:rsidR="00D00641">
        <w:rPr>
          <w:rFonts w:ascii="Arial" w:hAnsi="Arial" w:cs="Arial"/>
          <w:lang w:val="en-US"/>
        </w:rPr>
        <w:t xml:space="preserve"> and </w:t>
      </w:r>
      <w:r w:rsidR="00A16CEA">
        <w:rPr>
          <w:rFonts w:ascii="Arial" w:hAnsi="Arial" w:cs="Arial"/>
          <w:lang w:val="en-US"/>
        </w:rPr>
        <w:t>Sierra</w:t>
      </w:r>
      <w:r w:rsidRPr="00710676">
        <w:rPr>
          <w:rFonts w:ascii="Arial" w:hAnsi="Arial" w:cs="Arial"/>
          <w:lang w:val="en-US"/>
        </w:rPr>
        <w:t xml:space="preserve"> </w:t>
      </w:r>
      <w:r w:rsidR="00A778D0">
        <w:rPr>
          <w:rFonts w:ascii="Arial" w:hAnsi="Arial" w:cs="Arial"/>
          <w:lang w:val="en-US"/>
        </w:rPr>
        <w:t xml:space="preserve">propose </w:t>
      </w:r>
      <w:r w:rsidRPr="00710676">
        <w:rPr>
          <w:rFonts w:ascii="Arial" w:hAnsi="Arial" w:cs="Arial"/>
          <w:lang w:val="en-US"/>
        </w:rPr>
        <w:t>that at least for CE mode A,</w:t>
      </w:r>
      <w:r>
        <w:rPr>
          <w:rFonts w:ascii="Arial" w:hAnsi="Arial" w:cs="Arial"/>
          <w:lang w:val="en-US"/>
        </w:rPr>
        <w:t xml:space="preserve"> the interleaving is performed every subframe</w:t>
      </w:r>
      <w:r w:rsidR="00A16CEA">
        <w:rPr>
          <w:rFonts w:ascii="Arial" w:hAnsi="Arial" w:cs="Arial"/>
          <w:lang w:val="en-US"/>
        </w:rPr>
        <w:t xml:space="preserve"> (at least for full PRB allocation)</w:t>
      </w:r>
      <w:r w:rsidR="000E79B7">
        <w:rPr>
          <w:rFonts w:ascii="Arial" w:hAnsi="Arial" w:cs="Arial"/>
          <w:lang w:val="en-US"/>
        </w:rPr>
        <w:t>.</w:t>
      </w:r>
    </w:p>
    <w:p w14:paraId="26FA55AB" w14:textId="7C2C4838" w:rsidR="00A16CEA" w:rsidRDefault="00A778D0" w:rsidP="00710676">
      <w:pPr>
        <w:pStyle w:val="ListParagraph"/>
        <w:numPr>
          <w:ilvl w:val="0"/>
          <w:numId w:val="15"/>
        </w:numPr>
        <w:rPr>
          <w:rFonts w:ascii="Arial" w:hAnsi="Arial" w:cs="Arial"/>
          <w:lang w:val="en-US"/>
        </w:rPr>
      </w:pPr>
      <w:r>
        <w:rPr>
          <w:rFonts w:ascii="Arial" w:hAnsi="Arial" w:cs="Arial"/>
          <w:lang w:val="en-US"/>
        </w:rPr>
        <w:t>Sierra proposes</w:t>
      </w:r>
      <w:r w:rsidR="00A16CEA">
        <w:rPr>
          <w:rFonts w:ascii="Arial" w:hAnsi="Arial" w:cs="Arial"/>
          <w:lang w:val="en-US"/>
        </w:rPr>
        <w:t xml:space="preserve"> that for CE mode B and full PRB allocation, TB changes every X (SF modulo 4) = 0 where X either is configured by higher layers or is the number of frequency hopping bands</w:t>
      </w:r>
      <w:r w:rsidR="000E79B7">
        <w:rPr>
          <w:rFonts w:ascii="Arial" w:hAnsi="Arial" w:cs="Arial"/>
          <w:lang w:val="en-US"/>
        </w:rPr>
        <w:t>.</w:t>
      </w:r>
    </w:p>
    <w:p w14:paraId="45D4F9C1" w14:textId="49DB879A" w:rsidR="00710676" w:rsidRDefault="00710676" w:rsidP="00710676">
      <w:pPr>
        <w:pStyle w:val="ListParagraph"/>
        <w:numPr>
          <w:ilvl w:val="0"/>
          <w:numId w:val="15"/>
        </w:numPr>
        <w:rPr>
          <w:rFonts w:ascii="Arial" w:hAnsi="Arial" w:cs="Arial"/>
          <w:lang w:val="en-US"/>
        </w:rPr>
      </w:pPr>
      <w:r>
        <w:rPr>
          <w:rFonts w:ascii="Arial" w:hAnsi="Arial" w:cs="Arial"/>
          <w:lang w:val="en-US"/>
        </w:rPr>
        <w:t>Huawei</w:t>
      </w:r>
      <w:r w:rsidR="00A778D0">
        <w:rPr>
          <w:rFonts w:ascii="Arial" w:hAnsi="Arial" w:cs="Arial"/>
          <w:lang w:val="en-US"/>
        </w:rPr>
        <w:t xml:space="preserve"> and HiSilicon propose </w:t>
      </w:r>
      <w:r>
        <w:rPr>
          <w:rFonts w:ascii="Arial" w:hAnsi="Arial" w:cs="Arial"/>
          <w:lang w:val="en-US"/>
        </w:rPr>
        <w:t xml:space="preserve">that interleaving should be an integral multiple of the </w:t>
      </w:r>
      <w:proofErr w:type="spellStart"/>
      <w:r>
        <w:rPr>
          <w:rFonts w:ascii="Arial" w:hAnsi="Arial" w:cs="Arial"/>
          <w:lang w:val="en-US"/>
        </w:rPr>
        <w:t>Ych</w:t>
      </w:r>
      <w:proofErr w:type="spellEnd"/>
      <w:r>
        <w:rPr>
          <w:rFonts w:ascii="Arial" w:hAnsi="Arial" w:cs="Arial"/>
          <w:lang w:val="en-US"/>
        </w:rPr>
        <w:t xml:space="preserve"> (frequency hopping interval)</w:t>
      </w:r>
      <w:r w:rsidR="000E79B7">
        <w:rPr>
          <w:rFonts w:ascii="Arial" w:hAnsi="Arial" w:cs="Arial"/>
          <w:lang w:val="en-US"/>
        </w:rPr>
        <w:t>.</w:t>
      </w:r>
    </w:p>
    <w:p w14:paraId="3B7179C9" w14:textId="3EB163BC" w:rsidR="00A16CEA" w:rsidRDefault="00A16CEA" w:rsidP="00710676">
      <w:pPr>
        <w:pStyle w:val="ListParagraph"/>
        <w:numPr>
          <w:ilvl w:val="0"/>
          <w:numId w:val="15"/>
        </w:numPr>
        <w:rPr>
          <w:rFonts w:ascii="Arial" w:hAnsi="Arial" w:cs="Arial"/>
          <w:lang w:val="en-US"/>
        </w:rPr>
      </w:pPr>
      <w:r>
        <w:rPr>
          <w:rFonts w:ascii="Arial" w:hAnsi="Arial" w:cs="Arial"/>
          <w:lang w:val="en-US"/>
        </w:rPr>
        <w:t>Xiaomi</w:t>
      </w:r>
      <w:r w:rsidR="00A778D0">
        <w:rPr>
          <w:rFonts w:ascii="Arial" w:hAnsi="Arial" w:cs="Arial"/>
          <w:lang w:val="en-US"/>
        </w:rPr>
        <w:t xml:space="preserve"> proposes</w:t>
      </w:r>
      <w:r>
        <w:rPr>
          <w:rFonts w:ascii="Arial" w:hAnsi="Arial" w:cs="Arial"/>
          <w:lang w:val="en-US"/>
        </w:rPr>
        <w:t xml:space="preserve"> that the granularity for time interleaving is Z and Z is configured via RRC in case </w:t>
      </w:r>
      <w:r w:rsidR="00D01751">
        <w:rPr>
          <w:rFonts w:ascii="Arial" w:hAnsi="Arial" w:cs="Arial"/>
          <w:lang w:val="en-US"/>
        </w:rPr>
        <w:t>frequency hopping or RV cycling is not enabled, Z equals the granularity of frequency hopping or RV cycling frequency if the respective is enabled.</w:t>
      </w:r>
    </w:p>
    <w:p w14:paraId="0495BC2A" w14:textId="1ACF1529" w:rsidR="0027208C" w:rsidRDefault="0027208C" w:rsidP="00710676">
      <w:pPr>
        <w:pStyle w:val="ListParagraph"/>
        <w:numPr>
          <w:ilvl w:val="0"/>
          <w:numId w:val="15"/>
        </w:numPr>
        <w:rPr>
          <w:rFonts w:ascii="Arial" w:hAnsi="Arial" w:cs="Arial"/>
          <w:lang w:val="en-US"/>
        </w:rPr>
      </w:pPr>
      <w:r>
        <w:rPr>
          <w:rFonts w:ascii="Arial" w:hAnsi="Arial" w:cs="Arial"/>
          <w:lang w:val="en-US"/>
        </w:rPr>
        <w:t>Nokia</w:t>
      </w:r>
      <w:r w:rsidR="006E6CF4">
        <w:rPr>
          <w:rFonts w:ascii="Arial" w:hAnsi="Arial" w:cs="Arial"/>
          <w:lang w:val="en-US"/>
        </w:rPr>
        <w:t xml:space="preserve"> and Nokia Shanghai Bell</w:t>
      </w:r>
      <w:r w:rsidR="000E79B7">
        <w:rPr>
          <w:rFonts w:ascii="Arial" w:hAnsi="Arial" w:cs="Arial"/>
          <w:lang w:val="en-US"/>
        </w:rPr>
        <w:t xml:space="preserve"> propose </w:t>
      </w:r>
      <w:r>
        <w:rPr>
          <w:rFonts w:ascii="Arial" w:hAnsi="Arial" w:cs="Arial"/>
          <w:lang w:val="en-US"/>
        </w:rPr>
        <w:t xml:space="preserve">that </w:t>
      </w:r>
      <w:r w:rsidRPr="0027208C">
        <w:rPr>
          <w:rFonts w:ascii="Arial" w:hAnsi="Arial" w:cs="Arial"/>
          <w:lang w:val="en-US"/>
        </w:rPr>
        <w:t>the interleaving is done every N subframes</w:t>
      </w:r>
      <w:r>
        <w:rPr>
          <w:rFonts w:ascii="Arial" w:hAnsi="Arial" w:cs="Arial"/>
          <w:lang w:val="en-US"/>
        </w:rPr>
        <w:t>.</w:t>
      </w:r>
    </w:p>
    <w:p w14:paraId="00F208A5" w14:textId="61707816" w:rsidR="00A16CEA" w:rsidRPr="00B44DDE" w:rsidRDefault="00B44DDE" w:rsidP="00B44DDE">
      <w:pPr>
        <w:pStyle w:val="ListParagraph"/>
        <w:numPr>
          <w:ilvl w:val="0"/>
          <w:numId w:val="15"/>
        </w:numPr>
        <w:rPr>
          <w:rFonts w:ascii="Arial" w:hAnsi="Arial" w:cs="Arial"/>
          <w:lang w:val="en-US"/>
        </w:rPr>
      </w:pPr>
      <w:r w:rsidRPr="00B44DDE">
        <w:rPr>
          <w:rFonts w:ascii="Arial" w:hAnsi="Arial" w:cs="Arial"/>
          <w:lang w:val="en-US"/>
        </w:rPr>
        <w:t xml:space="preserve">ZTE proposes that for CE mode A the interleaving granularity should be no less than 4 subframes, and for CE mode B no less than 16 subframes. When </w:t>
      </w:r>
      <w:r w:rsidR="00551F61" w:rsidRPr="00B44DDE">
        <w:rPr>
          <w:rFonts w:ascii="Arial" w:hAnsi="Arial" w:cs="Arial"/>
          <w:lang w:val="en-US"/>
        </w:rPr>
        <w:t>hopping and interleaving feature are configured, the interleaving granularity can be the product of narrowbands number and interleaving granularity configured for non-hopping case. For non-hopping case, the narrowbands number is 1</w:t>
      </w:r>
      <w:r w:rsidR="00CF297E" w:rsidRPr="00B44DDE">
        <w:rPr>
          <w:rFonts w:ascii="Arial" w:hAnsi="Arial" w:cs="Arial"/>
          <w:lang w:val="en-US"/>
        </w:rPr>
        <w:t>. For sub PRB allocation, the interleaving granularity design should be based on the length of TB.</w:t>
      </w:r>
    </w:p>
    <w:p w14:paraId="4CC03A68" w14:textId="3A165F8E" w:rsidR="0071281C" w:rsidRDefault="0071281C" w:rsidP="0071281C">
      <w:pPr>
        <w:rPr>
          <w:rFonts w:ascii="Arial" w:hAnsi="Arial" w:cs="Arial"/>
        </w:rPr>
      </w:pPr>
    </w:p>
    <w:p w14:paraId="044E471D" w14:textId="22AFF88E" w:rsidR="001776F3" w:rsidRPr="00DF7A6E" w:rsidRDefault="002F537F" w:rsidP="001776F3">
      <w:pPr>
        <w:pStyle w:val="Proposal"/>
        <w:jc w:val="left"/>
        <w:rPr>
          <w:rFonts w:cs="Arial"/>
        </w:rPr>
      </w:pPr>
      <w:r>
        <w:rPr>
          <w:rFonts w:cs="Arial"/>
        </w:rPr>
        <w:t>For unicast, when TB interleaving is configured for CE mode A, at least for full PRB allocation, the interleaving is performed every subframe.</w:t>
      </w:r>
    </w:p>
    <w:p w14:paraId="4A0AE685" w14:textId="3F6900A3" w:rsidR="001776F3" w:rsidRDefault="002F537F" w:rsidP="001776F3">
      <w:pPr>
        <w:pStyle w:val="Proposal"/>
        <w:jc w:val="left"/>
        <w:rPr>
          <w:rFonts w:cs="Arial"/>
        </w:rPr>
      </w:pPr>
      <w:r>
        <w:rPr>
          <w:rFonts w:cs="Arial"/>
        </w:rPr>
        <w:t>For unicast, when TB interleaving is configured for CE mode B, the interleaving is</w:t>
      </w:r>
      <w:r w:rsidR="0071675F">
        <w:rPr>
          <w:rFonts w:cs="Arial"/>
        </w:rPr>
        <w:t xml:space="preserve"> FFS</w:t>
      </w:r>
      <w:r>
        <w:rPr>
          <w:rFonts w:cs="Arial"/>
        </w:rPr>
        <w:t>.</w:t>
      </w:r>
    </w:p>
    <w:p w14:paraId="3A4A391E" w14:textId="28FE24CC" w:rsidR="00042ADE" w:rsidRPr="00DF7A6E" w:rsidRDefault="00042ADE" w:rsidP="001776F3">
      <w:pPr>
        <w:pStyle w:val="Proposal"/>
        <w:jc w:val="left"/>
        <w:rPr>
          <w:rFonts w:cs="Arial"/>
        </w:rPr>
      </w:pPr>
      <w:r>
        <w:rPr>
          <w:rFonts w:cs="Arial"/>
        </w:rPr>
        <w:t>For unicast, handling of invalid subframes (i.e. dropping or postponing the affected subframes) is FFS.</w:t>
      </w:r>
    </w:p>
    <w:p w14:paraId="075C8B07" w14:textId="77777777" w:rsidR="001776F3" w:rsidRPr="0071281C" w:rsidRDefault="001776F3" w:rsidP="0071281C">
      <w:pPr>
        <w:rPr>
          <w:rFonts w:ascii="Arial" w:hAnsi="Arial" w:cs="Arial"/>
        </w:rPr>
      </w:pPr>
    </w:p>
    <w:p w14:paraId="3D2EF303" w14:textId="61F05B04" w:rsidR="00D040E0" w:rsidRDefault="00D040E0" w:rsidP="00710676">
      <w:pPr>
        <w:rPr>
          <w:rFonts w:ascii="Arial" w:hAnsi="Arial" w:cs="Arial"/>
        </w:rPr>
      </w:pPr>
      <w:r>
        <w:rPr>
          <w:rFonts w:ascii="Arial" w:hAnsi="Arial" w:cs="Arial"/>
        </w:rPr>
        <w:lastRenderedPageBreak/>
        <w:t>Other proposals related to interleaving:</w:t>
      </w:r>
    </w:p>
    <w:p w14:paraId="0D1DF5E2" w14:textId="7287B5EC" w:rsidR="00D01751" w:rsidRPr="00D74C29" w:rsidRDefault="00710676" w:rsidP="00D040E0">
      <w:pPr>
        <w:pStyle w:val="ListParagraph"/>
        <w:numPr>
          <w:ilvl w:val="0"/>
          <w:numId w:val="37"/>
        </w:numPr>
        <w:rPr>
          <w:rFonts w:ascii="Arial" w:hAnsi="Arial" w:cs="Arial"/>
          <w:lang w:val="en-US"/>
        </w:rPr>
      </w:pPr>
      <w:r w:rsidRPr="00D74C29">
        <w:rPr>
          <w:rFonts w:ascii="Arial" w:hAnsi="Arial" w:cs="Arial"/>
          <w:lang w:val="en-US"/>
        </w:rPr>
        <w:t>Huawei</w:t>
      </w:r>
      <w:r w:rsidR="006E6CF4" w:rsidRPr="00D74C29">
        <w:rPr>
          <w:rFonts w:ascii="Arial" w:hAnsi="Arial" w:cs="Arial"/>
          <w:lang w:val="en-US"/>
        </w:rPr>
        <w:t xml:space="preserve"> and HiSilicon</w:t>
      </w:r>
      <w:r w:rsidR="00D040E0" w:rsidRPr="00D74C29">
        <w:rPr>
          <w:rFonts w:ascii="Arial" w:hAnsi="Arial" w:cs="Arial"/>
          <w:lang w:val="en-US"/>
        </w:rPr>
        <w:t xml:space="preserve"> </w:t>
      </w:r>
      <w:r w:rsidR="00D74C29" w:rsidRPr="00D74C29">
        <w:rPr>
          <w:rFonts w:ascii="Arial" w:hAnsi="Arial" w:cs="Arial"/>
          <w:lang w:val="en-US"/>
        </w:rPr>
        <w:t>propose</w:t>
      </w:r>
      <w:r w:rsidR="006E6CF4" w:rsidRPr="00D74C29">
        <w:rPr>
          <w:rFonts w:ascii="Arial" w:hAnsi="Arial" w:cs="Arial"/>
          <w:lang w:val="en-US"/>
        </w:rPr>
        <w:t xml:space="preserve"> that </w:t>
      </w:r>
      <w:r w:rsidRPr="00D74C29">
        <w:rPr>
          <w:rFonts w:ascii="Arial" w:hAnsi="Arial" w:cs="Arial"/>
          <w:lang w:val="en-US"/>
        </w:rPr>
        <w:t xml:space="preserve">the interleaving starts at a subframe n that satisfies </w:t>
      </w:r>
      <w:r w:rsidR="00A16CEA" w:rsidRPr="00D74C29">
        <w:rPr>
          <w:rFonts w:ascii="Arial" w:hAnsi="Arial" w:cs="Arial"/>
          <w:lang w:val="en-US"/>
        </w:rPr>
        <w:t>(</w:t>
      </w:r>
      <w:r w:rsidRPr="00D74C29">
        <w:rPr>
          <w:rFonts w:ascii="Arial" w:hAnsi="Arial" w:cs="Arial"/>
          <w:lang w:val="en-US"/>
        </w:rPr>
        <w:t xml:space="preserve">n modulo </w:t>
      </w:r>
      <w:proofErr w:type="spellStart"/>
      <w:r w:rsidRPr="00D74C29">
        <w:rPr>
          <w:rFonts w:ascii="Arial" w:hAnsi="Arial" w:cs="Arial"/>
          <w:lang w:val="en-US"/>
        </w:rPr>
        <w:t>Ych</w:t>
      </w:r>
      <w:proofErr w:type="spellEnd"/>
      <w:r w:rsidR="00A16CEA" w:rsidRPr="00D74C29">
        <w:rPr>
          <w:rFonts w:ascii="Arial" w:hAnsi="Arial" w:cs="Arial"/>
          <w:lang w:val="en-US"/>
        </w:rPr>
        <w:t>)</w:t>
      </w:r>
      <w:r w:rsidRPr="00D74C29">
        <w:rPr>
          <w:rFonts w:ascii="Arial" w:hAnsi="Arial" w:cs="Arial"/>
          <w:lang w:val="en-US"/>
        </w:rPr>
        <w:t xml:space="preserve"> = 0.</w:t>
      </w:r>
    </w:p>
    <w:p w14:paraId="0C795DBF" w14:textId="3EA62689" w:rsidR="00710676" w:rsidRPr="00D040E0" w:rsidRDefault="0027208C" w:rsidP="00D040E0">
      <w:pPr>
        <w:pStyle w:val="ListParagraph"/>
        <w:numPr>
          <w:ilvl w:val="0"/>
          <w:numId w:val="37"/>
        </w:numPr>
        <w:rPr>
          <w:rFonts w:ascii="Arial" w:hAnsi="Arial" w:cs="Arial"/>
        </w:rPr>
      </w:pPr>
      <w:r w:rsidRPr="00D040E0">
        <w:rPr>
          <w:rFonts w:ascii="Arial" w:hAnsi="Arial" w:cs="Arial"/>
        </w:rPr>
        <w:t xml:space="preserve">Xiaomi </w:t>
      </w:r>
      <w:r w:rsidR="00D040E0">
        <w:rPr>
          <w:rFonts w:ascii="Arial" w:hAnsi="Arial" w:cs="Arial"/>
          <w:lang w:val="sv-SE"/>
        </w:rPr>
        <w:t xml:space="preserve">proposes </w:t>
      </w:r>
      <w:r w:rsidRPr="00D040E0">
        <w:rPr>
          <w:rFonts w:ascii="Arial" w:hAnsi="Arial" w:cs="Arial"/>
        </w:rPr>
        <w:t>that when frequency hopping or RV cycling is performed on the basis of relative subframe index within repetitions of each TB instead of absolute subframe index.</w:t>
      </w:r>
    </w:p>
    <w:p w14:paraId="0EFB6AE0" w14:textId="7512A201" w:rsidR="00A86188" w:rsidRPr="00D040E0" w:rsidRDefault="0027208C" w:rsidP="00D040E0">
      <w:pPr>
        <w:pStyle w:val="ListParagraph"/>
        <w:numPr>
          <w:ilvl w:val="0"/>
          <w:numId w:val="37"/>
        </w:numPr>
        <w:rPr>
          <w:rFonts w:ascii="Arial" w:hAnsi="Arial" w:cs="Arial"/>
        </w:rPr>
      </w:pPr>
      <w:r w:rsidRPr="00D040E0">
        <w:rPr>
          <w:rFonts w:ascii="Arial" w:hAnsi="Arial" w:cs="Arial"/>
        </w:rPr>
        <w:t xml:space="preserve">LG </w:t>
      </w:r>
      <w:r w:rsidR="00D040E0">
        <w:rPr>
          <w:rFonts w:ascii="Arial" w:hAnsi="Arial" w:cs="Arial"/>
          <w:lang w:val="sv-SE"/>
        </w:rPr>
        <w:t xml:space="preserve">proposes </w:t>
      </w:r>
      <w:r w:rsidRPr="00D040E0">
        <w:rPr>
          <w:rFonts w:ascii="Arial" w:hAnsi="Arial" w:cs="Arial"/>
        </w:rPr>
        <w:t>that when scheduled TBs are interleaved, the cyclic repetition pattern should be preserved.</w:t>
      </w:r>
    </w:p>
    <w:p w14:paraId="61CFDCF9" w14:textId="3C591F63" w:rsidR="00551F61" w:rsidRPr="00D040E0" w:rsidRDefault="00551F61" w:rsidP="00D040E0">
      <w:pPr>
        <w:pStyle w:val="ListParagraph"/>
        <w:numPr>
          <w:ilvl w:val="0"/>
          <w:numId w:val="37"/>
        </w:numPr>
        <w:rPr>
          <w:rFonts w:ascii="Arial" w:hAnsi="Arial" w:cs="Arial"/>
        </w:rPr>
      </w:pPr>
      <w:r w:rsidRPr="00D040E0">
        <w:rPr>
          <w:rFonts w:ascii="Arial" w:hAnsi="Arial" w:cs="Arial"/>
        </w:rPr>
        <w:t xml:space="preserve">ZTE </w:t>
      </w:r>
      <w:r w:rsidR="00D040E0">
        <w:rPr>
          <w:rFonts w:ascii="Arial" w:hAnsi="Arial" w:cs="Arial"/>
          <w:lang w:val="sv-SE"/>
        </w:rPr>
        <w:t xml:space="preserve">proposes </w:t>
      </w:r>
      <w:r w:rsidRPr="00D040E0">
        <w:rPr>
          <w:rFonts w:ascii="Arial" w:hAnsi="Arial" w:cs="Arial"/>
        </w:rPr>
        <w:t>that</w:t>
      </w:r>
      <w:r w:rsidRPr="00D040E0">
        <w:rPr>
          <w:rFonts w:ascii="Arial" w:hAnsi="Arial" w:cs="Arial" w:hint="eastAsia"/>
        </w:rPr>
        <w:t xml:space="preserve"> </w:t>
      </w:r>
      <w:r w:rsidRPr="00D040E0">
        <w:rPr>
          <w:rFonts w:ascii="Arial" w:hAnsi="Arial" w:cs="Arial"/>
        </w:rPr>
        <w:t>triggering of interleaving</w:t>
      </w:r>
      <w:r w:rsidRPr="00D040E0">
        <w:rPr>
          <w:rFonts w:ascii="Arial" w:hAnsi="Arial" w:cs="Arial" w:hint="eastAsia"/>
        </w:rPr>
        <w:t xml:space="preserve"> should be based on the number of repetitions and the number of multi-TBs</w:t>
      </w:r>
      <w:r w:rsidRPr="00D040E0">
        <w:rPr>
          <w:rFonts w:ascii="Arial" w:hAnsi="Arial" w:cs="Arial"/>
        </w:rPr>
        <w:t xml:space="preserve"> and i</w:t>
      </w:r>
      <w:r w:rsidRPr="00D040E0">
        <w:rPr>
          <w:rFonts w:ascii="Arial" w:hAnsi="Arial" w:cs="Arial" w:hint="eastAsia"/>
        </w:rPr>
        <w:t>nterleaving will be triggered if the product of the number of repetitions and the number of multi-TBs is larger than the threshold.</w:t>
      </w:r>
    </w:p>
    <w:p w14:paraId="49F4B867" w14:textId="4C531BDD" w:rsidR="00A86188" w:rsidRDefault="00A86188" w:rsidP="00A86188">
      <w:pPr>
        <w:rPr>
          <w:rFonts w:ascii="Arial" w:hAnsi="Arial" w:cs="Arial"/>
        </w:rPr>
      </w:pPr>
    </w:p>
    <w:p w14:paraId="0F6C9A73" w14:textId="163BD961" w:rsidR="00EC1E81" w:rsidRPr="00123934" w:rsidRDefault="00EC1E81" w:rsidP="006568A2">
      <w:pPr>
        <w:pStyle w:val="Heading2"/>
        <w:rPr>
          <w:rFonts w:cs="Arial"/>
          <w:lang w:val="en-US"/>
        </w:rPr>
      </w:pPr>
      <w:r>
        <w:rPr>
          <w:rFonts w:cs="Arial"/>
          <w:lang w:val="en-US"/>
        </w:rPr>
        <w:t>2.4</w:t>
      </w:r>
      <w:r>
        <w:rPr>
          <w:rFonts w:cs="Arial"/>
          <w:lang w:val="en-US"/>
        </w:rPr>
        <w:tab/>
      </w:r>
      <w:r w:rsidRPr="00123934">
        <w:rPr>
          <w:rFonts w:cs="Arial"/>
          <w:lang w:val="en-US"/>
        </w:rPr>
        <w:t>HARQ ACK/NACK feedback</w:t>
      </w:r>
    </w:p>
    <w:p w14:paraId="546DDFE7" w14:textId="35005EFD" w:rsidR="00EC1E81" w:rsidRPr="00123934" w:rsidRDefault="00EC1E81" w:rsidP="00EC1E81">
      <w:pPr>
        <w:rPr>
          <w:rFonts w:ascii="Arial" w:hAnsi="Arial" w:cs="Arial"/>
        </w:rPr>
      </w:pPr>
      <w:r w:rsidRPr="00123934">
        <w:rPr>
          <w:rFonts w:ascii="Arial" w:hAnsi="Arial" w:cs="Arial"/>
        </w:rPr>
        <w:t xml:space="preserve">It was agreed in RAN1#96bis that </w:t>
      </w:r>
      <w:r>
        <w:rPr>
          <w:rFonts w:ascii="Arial" w:hAnsi="Arial" w:cs="Arial"/>
        </w:rPr>
        <w:t>f</w:t>
      </w:r>
      <w:r w:rsidRPr="00123934">
        <w:rPr>
          <w:rFonts w:ascii="Arial" w:hAnsi="Arial" w:cs="Arial"/>
        </w:rPr>
        <w:t xml:space="preserve">or CE mode A, HARQ ACK/NACK feedback bundling on PUCCH can be enabled or disabled by [RRC and/or DCI] when multiple DL transport blocks are assigned by a single DCI (details </w:t>
      </w:r>
      <w:r w:rsidR="00136BB3">
        <w:rPr>
          <w:rFonts w:ascii="Arial" w:hAnsi="Arial" w:cs="Arial"/>
        </w:rPr>
        <w:t xml:space="preserve">including maximum bundle size </w:t>
      </w:r>
      <w:r w:rsidRPr="00123934">
        <w:rPr>
          <w:rFonts w:ascii="Arial" w:hAnsi="Arial" w:cs="Arial"/>
        </w:rPr>
        <w:t>FFS)</w:t>
      </w:r>
      <w:r w:rsidR="00136BB3">
        <w:rPr>
          <w:rFonts w:ascii="Arial" w:hAnsi="Arial" w:cs="Arial"/>
        </w:rPr>
        <w:t>, and that if</w:t>
      </w:r>
      <w:r w:rsidRPr="00123934">
        <w:rPr>
          <w:rFonts w:ascii="Arial" w:hAnsi="Arial" w:cs="Arial"/>
        </w:rPr>
        <w:t xml:space="preserve"> the network does not enable it</w:t>
      </w:r>
      <w:r w:rsidR="00136BB3">
        <w:rPr>
          <w:rFonts w:ascii="Arial" w:hAnsi="Arial" w:cs="Arial"/>
        </w:rPr>
        <w:t xml:space="preserve"> then</w:t>
      </w:r>
      <w:r w:rsidRPr="00123934">
        <w:rPr>
          <w:rFonts w:ascii="Arial" w:hAnsi="Arial" w:cs="Arial"/>
        </w:rPr>
        <w:t xml:space="preserve"> each TB has its own separately encoded HARQ ACK/NACK feedback</w:t>
      </w:r>
      <w:r w:rsidR="00136BB3">
        <w:rPr>
          <w:rFonts w:ascii="Arial" w:hAnsi="Arial" w:cs="Arial"/>
        </w:rPr>
        <w:t>.</w:t>
      </w:r>
    </w:p>
    <w:p w14:paraId="52F2F3E0" w14:textId="10EA59D7" w:rsidR="00EC1E81" w:rsidRDefault="00EC1E81" w:rsidP="00EC1E81">
      <w:pPr>
        <w:rPr>
          <w:rFonts w:ascii="Arial" w:hAnsi="Arial" w:cs="Arial"/>
        </w:rPr>
      </w:pPr>
      <w:r>
        <w:rPr>
          <w:rFonts w:ascii="Arial" w:hAnsi="Arial" w:cs="Arial"/>
        </w:rPr>
        <w:t>With respect to configuration via RRC or DCI</w:t>
      </w:r>
      <w:r w:rsidR="00827BE3">
        <w:rPr>
          <w:rFonts w:ascii="Arial" w:hAnsi="Arial" w:cs="Arial"/>
        </w:rPr>
        <w:t>,</w:t>
      </w:r>
    </w:p>
    <w:p w14:paraId="4D82C638" w14:textId="70FB99FA" w:rsidR="00EC1E81" w:rsidRDefault="00EC1E81" w:rsidP="00EC1E81">
      <w:pPr>
        <w:pStyle w:val="ListParagraph"/>
        <w:numPr>
          <w:ilvl w:val="0"/>
          <w:numId w:val="15"/>
        </w:numPr>
        <w:rPr>
          <w:rFonts w:ascii="Arial" w:hAnsi="Arial" w:cs="Arial"/>
          <w:lang w:val="en-US"/>
        </w:rPr>
      </w:pPr>
      <w:r w:rsidRPr="00D57F53">
        <w:rPr>
          <w:rFonts w:ascii="Arial" w:hAnsi="Arial" w:cs="Arial"/>
          <w:lang w:val="en-US"/>
        </w:rPr>
        <w:t>Ericsson</w:t>
      </w:r>
      <w:r w:rsidR="00827BE3">
        <w:rPr>
          <w:rFonts w:ascii="Arial" w:hAnsi="Arial" w:cs="Arial"/>
          <w:lang w:val="en-US"/>
        </w:rPr>
        <w:t xml:space="preserve">, </w:t>
      </w:r>
      <w:r>
        <w:rPr>
          <w:rFonts w:ascii="Arial" w:hAnsi="Arial" w:cs="Arial"/>
          <w:lang w:val="en-US"/>
        </w:rPr>
        <w:t>Nokia</w:t>
      </w:r>
      <w:r w:rsidR="00827BE3">
        <w:rPr>
          <w:rFonts w:ascii="Arial" w:hAnsi="Arial" w:cs="Arial"/>
          <w:lang w:val="en-US"/>
        </w:rPr>
        <w:t xml:space="preserve">, Nokia Shanghai Bell, and </w:t>
      </w:r>
      <w:r w:rsidRPr="00D57F53">
        <w:rPr>
          <w:rFonts w:ascii="Arial" w:hAnsi="Arial" w:cs="Arial"/>
          <w:lang w:val="en-US"/>
        </w:rPr>
        <w:t>ZTE</w:t>
      </w:r>
      <w:r w:rsidR="00827BE3">
        <w:rPr>
          <w:rFonts w:ascii="Arial" w:hAnsi="Arial" w:cs="Arial"/>
          <w:lang w:val="en-US"/>
        </w:rPr>
        <w:t xml:space="preserve"> propose</w:t>
      </w:r>
      <w:r w:rsidRPr="00D57F53">
        <w:rPr>
          <w:rFonts w:ascii="Arial" w:hAnsi="Arial" w:cs="Arial"/>
          <w:lang w:val="en-US"/>
        </w:rPr>
        <w:t xml:space="preserve"> that HARQ</w:t>
      </w:r>
      <w:r w:rsidR="009217CF">
        <w:rPr>
          <w:rFonts w:ascii="Arial" w:hAnsi="Arial" w:cs="Arial"/>
          <w:lang w:val="en-US"/>
        </w:rPr>
        <w:t xml:space="preserve">-ACK </w:t>
      </w:r>
      <w:r w:rsidRPr="00D57F53">
        <w:rPr>
          <w:rFonts w:ascii="Arial" w:hAnsi="Arial" w:cs="Arial"/>
          <w:lang w:val="en-US"/>
        </w:rPr>
        <w:t>bundling is configured via RRC.</w:t>
      </w:r>
    </w:p>
    <w:p w14:paraId="2CFB3720" w14:textId="3854CDFC" w:rsidR="00EC1E81" w:rsidRDefault="00EC1E81" w:rsidP="00EC1E81">
      <w:pPr>
        <w:pStyle w:val="ListParagraph"/>
        <w:numPr>
          <w:ilvl w:val="0"/>
          <w:numId w:val="15"/>
        </w:numPr>
        <w:rPr>
          <w:rFonts w:ascii="Arial" w:hAnsi="Arial" w:cs="Arial"/>
          <w:lang w:val="en-US"/>
        </w:rPr>
      </w:pPr>
      <w:r>
        <w:rPr>
          <w:rFonts w:ascii="Arial" w:hAnsi="Arial" w:cs="Arial"/>
          <w:lang w:val="en-US"/>
        </w:rPr>
        <w:t>LG</w:t>
      </w:r>
      <w:r w:rsidR="00827BE3">
        <w:rPr>
          <w:rFonts w:ascii="Arial" w:hAnsi="Arial" w:cs="Arial"/>
          <w:lang w:val="en-US"/>
        </w:rPr>
        <w:t xml:space="preserve"> proposes </w:t>
      </w:r>
      <w:r>
        <w:rPr>
          <w:rFonts w:ascii="Arial" w:hAnsi="Arial" w:cs="Arial"/>
          <w:lang w:val="en-US"/>
        </w:rPr>
        <w:t>that e</w:t>
      </w:r>
      <w:r w:rsidRPr="00D57F53">
        <w:rPr>
          <w:rFonts w:ascii="Arial" w:hAnsi="Arial" w:cs="Arial"/>
          <w:lang w:val="en-US"/>
        </w:rPr>
        <w:t>fficient HARQ-ACK feedback mechanisms (e.g. HARQ-ACK bundling and/or multiplexing) corresponding to multiple transport blocks scheduled via single DCI need to be introduced for unicast channels for CE mode B.</w:t>
      </w:r>
    </w:p>
    <w:p w14:paraId="286F0EBF" w14:textId="22912F92" w:rsidR="00182D4A" w:rsidRDefault="00182D4A" w:rsidP="00182D4A">
      <w:pPr>
        <w:rPr>
          <w:rFonts w:ascii="Arial" w:hAnsi="Arial" w:cs="Arial"/>
        </w:rPr>
      </w:pPr>
    </w:p>
    <w:p w14:paraId="7F674CF4" w14:textId="5422EC4B" w:rsidR="009217CF" w:rsidRPr="00DF7A6E" w:rsidRDefault="00FF76DF" w:rsidP="009217CF">
      <w:pPr>
        <w:pStyle w:val="Proposal"/>
        <w:jc w:val="left"/>
        <w:rPr>
          <w:rFonts w:cs="Arial"/>
        </w:rPr>
      </w:pPr>
      <w:r>
        <w:rPr>
          <w:rFonts w:cs="Arial"/>
        </w:rPr>
        <w:t xml:space="preserve">For unicast, </w:t>
      </w:r>
      <w:r w:rsidR="009217CF">
        <w:rPr>
          <w:rFonts w:cs="Arial"/>
        </w:rPr>
        <w:t>HARQ-ACK bundling is configured via RRC.</w:t>
      </w:r>
    </w:p>
    <w:p w14:paraId="36DAB53A" w14:textId="77777777" w:rsidR="009217CF" w:rsidRPr="00182D4A" w:rsidRDefault="009217CF" w:rsidP="00182D4A">
      <w:pPr>
        <w:rPr>
          <w:rFonts w:ascii="Arial" w:hAnsi="Arial" w:cs="Arial"/>
        </w:rPr>
      </w:pPr>
    </w:p>
    <w:p w14:paraId="5CE254D0" w14:textId="5B56E161" w:rsidR="00EC1E81" w:rsidRDefault="00EC1E81" w:rsidP="00EC1E81">
      <w:pPr>
        <w:pStyle w:val="Proposal"/>
        <w:numPr>
          <w:ilvl w:val="0"/>
          <w:numId w:val="0"/>
        </w:numPr>
        <w:ind w:left="1304" w:hanging="1304"/>
        <w:rPr>
          <w:rFonts w:cs="Arial"/>
          <w:b w:val="0"/>
        </w:rPr>
      </w:pPr>
      <w:r>
        <w:rPr>
          <w:rFonts w:cs="Arial"/>
          <w:b w:val="0"/>
        </w:rPr>
        <w:t>With respect to the bundles size,</w:t>
      </w:r>
    </w:p>
    <w:p w14:paraId="71DC8E1F" w14:textId="5F823603" w:rsidR="00EC1E81" w:rsidRDefault="00EC1E81" w:rsidP="00EC1E81">
      <w:pPr>
        <w:pStyle w:val="ListParagraph"/>
        <w:numPr>
          <w:ilvl w:val="0"/>
          <w:numId w:val="15"/>
        </w:numPr>
        <w:rPr>
          <w:rFonts w:ascii="Arial" w:hAnsi="Arial" w:cs="Arial"/>
          <w:lang w:val="en-US"/>
        </w:rPr>
      </w:pPr>
      <w:r w:rsidRPr="00123934">
        <w:rPr>
          <w:rFonts w:ascii="Arial" w:hAnsi="Arial" w:cs="Arial"/>
          <w:lang w:val="en-US"/>
        </w:rPr>
        <w:t>Nokia</w:t>
      </w:r>
      <w:r w:rsidR="001A7E96">
        <w:rPr>
          <w:rFonts w:ascii="Arial" w:hAnsi="Arial" w:cs="Arial"/>
          <w:lang w:val="en-US"/>
        </w:rPr>
        <w:t xml:space="preserve"> and Nokia Shanghai Bell propose</w:t>
      </w:r>
      <w:r>
        <w:rPr>
          <w:rFonts w:ascii="Arial" w:hAnsi="Arial" w:cs="Arial"/>
          <w:lang w:val="en-US"/>
        </w:rPr>
        <w:t xml:space="preserve"> that the max bundle size is 8</w:t>
      </w:r>
    </w:p>
    <w:p w14:paraId="35451DF1" w14:textId="4C9E7681" w:rsidR="00EC1E81" w:rsidRDefault="00EC1E81" w:rsidP="00EC1E81">
      <w:pPr>
        <w:pStyle w:val="ListParagraph"/>
        <w:numPr>
          <w:ilvl w:val="0"/>
          <w:numId w:val="15"/>
        </w:numPr>
        <w:rPr>
          <w:rFonts w:ascii="Arial" w:hAnsi="Arial" w:cs="Arial"/>
          <w:lang w:val="en-US"/>
        </w:rPr>
      </w:pPr>
      <w:r>
        <w:rPr>
          <w:rFonts w:ascii="Arial" w:hAnsi="Arial" w:cs="Arial"/>
          <w:lang w:val="en-US"/>
        </w:rPr>
        <w:t>ZTE</w:t>
      </w:r>
      <w:r w:rsidR="001A7E96">
        <w:rPr>
          <w:rFonts w:ascii="Arial" w:hAnsi="Arial" w:cs="Arial"/>
          <w:lang w:val="en-US"/>
        </w:rPr>
        <w:t xml:space="preserve"> proposes</w:t>
      </w:r>
      <w:r>
        <w:rPr>
          <w:rFonts w:ascii="Arial" w:hAnsi="Arial" w:cs="Arial"/>
          <w:lang w:val="en-US"/>
        </w:rPr>
        <w:t xml:space="preserve"> that the max bundle size is equal to the number of TBs when interleaving is enabled. Bundling is not supported if interleaving is not configured. </w:t>
      </w:r>
    </w:p>
    <w:p w14:paraId="379A88EF" w14:textId="0AF63144" w:rsidR="00EC1E81" w:rsidRPr="006451BE" w:rsidRDefault="00EC1E81" w:rsidP="00EC1E81">
      <w:pPr>
        <w:pStyle w:val="ListParagraph"/>
        <w:numPr>
          <w:ilvl w:val="0"/>
          <w:numId w:val="15"/>
        </w:numPr>
        <w:rPr>
          <w:rFonts w:ascii="Arial" w:hAnsi="Arial" w:cs="Arial"/>
          <w:lang w:val="en-US"/>
        </w:rPr>
      </w:pPr>
      <w:r>
        <w:rPr>
          <w:rFonts w:ascii="Arial" w:hAnsi="Arial" w:cs="Arial"/>
          <w:lang w:val="en-US"/>
        </w:rPr>
        <w:t>Intel</w:t>
      </w:r>
      <w:r w:rsidR="001A7E96">
        <w:rPr>
          <w:rFonts w:ascii="Arial" w:hAnsi="Arial" w:cs="Arial"/>
          <w:lang w:val="en-US"/>
        </w:rPr>
        <w:t xml:space="preserve"> proposes</w:t>
      </w:r>
      <w:r>
        <w:rPr>
          <w:rFonts w:ascii="Arial" w:hAnsi="Arial" w:cs="Arial"/>
          <w:lang w:val="en-US"/>
        </w:rPr>
        <w:t xml:space="preserve"> that t</w:t>
      </w:r>
      <w:r w:rsidRPr="006451BE">
        <w:rPr>
          <w:rFonts w:ascii="Arial" w:hAnsi="Arial" w:cs="Arial"/>
          <w:lang w:val="en-US"/>
        </w:rPr>
        <w:t>he bundle size is equal to the number of scheduled TBs signaled in multi-TB DCI</w:t>
      </w:r>
    </w:p>
    <w:p w14:paraId="3E83FF42" w14:textId="29764CDD" w:rsidR="00EC1E81" w:rsidRDefault="00EC1E81" w:rsidP="00EC1E81">
      <w:pPr>
        <w:pStyle w:val="ListParagraph"/>
        <w:numPr>
          <w:ilvl w:val="0"/>
          <w:numId w:val="15"/>
        </w:numPr>
        <w:rPr>
          <w:rFonts w:ascii="Arial" w:hAnsi="Arial" w:cs="Arial"/>
          <w:lang w:val="en-US"/>
        </w:rPr>
      </w:pPr>
      <w:r>
        <w:rPr>
          <w:rFonts w:ascii="Arial" w:hAnsi="Arial" w:cs="Arial"/>
          <w:lang w:val="en-US"/>
        </w:rPr>
        <w:t>LG</w:t>
      </w:r>
      <w:r w:rsidR="001A7E96">
        <w:rPr>
          <w:rFonts w:ascii="Arial" w:hAnsi="Arial" w:cs="Arial"/>
          <w:lang w:val="en-US"/>
        </w:rPr>
        <w:t xml:space="preserve"> proposes</w:t>
      </w:r>
      <w:r>
        <w:rPr>
          <w:rFonts w:ascii="Arial" w:hAnsi="Arial" w:cs="Arial"/>
          <w:lang w:val="en-US"/>
        </w:rPr>
        <w:t xml:space="preserve"> that the m</w:t>
      </w:r>
      <w:r w:rsidRPr="00D57F53">
        <w:rPr>
          <w:rFonts w:ascii="Arial" w:hAnsi="Arial" w:cs="Arial"/>
          <w:lang w:val="en-US"/>
        </w:rPr>
        <w:t>aximum bundling size depends on whether interleaved transmission is enabled.</w:t>
      </w:r>
    </w:p>
    <w:p w14:paraId="68E456EC" w14:textId="4BD6DDC5" w:rsidR="00EC1E81" w:rsidRDefault="00EC1E81" w:rsidP="00EC1E81">
      <w:pPr>
        <w:pStyle w:val="ListParagraph"/>
        <w:numPr>
          <w:ilvl w:val="0"/>
          <w:numId w:val="15"/>
        </w:numPr>
        <w:rPr>
          <w:rFonts w:ascii="Arial" w:hAnsi="Arial" w:cs="Arial"/>
          <w:lang w:val="en-US"/>
        </w:rPr>
      </w:pPr>
      <w:r>
        <w:rPr>
          <w:rFonts w:ascii="Arial" w:hAnsi="Arial" w:cs="Arial"/>
          <w:lang w:val="en-US"/>
        </w:rPr>
        <w:t>Qualcomm</w:t>
      </w:r>
      <w:r w:rsidR="001A7E96">
        <w:rPr>
          <w:rFonts w:ascii="Arial" w:hAnsi="Arial" w:cs="Arial"/>
          <w:lang w:val="en-US"/>
        </w:rPr>
        <w:t xml:space="preserve"> proposes </w:t>
      </w:r>
      <w:r>
        <w:rPr>
          <w:rFonts w:ascii="Arial" w:hAnsi="Arial" w:cs="Arial"/>
          <w:lang w:val="en-US"/>
        </w:rPr>
        <w:t>to d</w:t>
      </w:r>
      <w:r w:rsidRPr="00C21526">
        <w:rPr>
          <w:rFonts w:ascii="Arial" w:hAnsi="Arial" w:cs="Arial"/>
          <w:lang w:val="en-US"/>
        </w:rPr>
        <w:t>ecide on the maximum HARQ ACK bundling size for CE Mode A based on throughput evaluations (over reasonable stochastic models) that consider the number of retransmissions required and PUCCH overhead incurred for different schemes and parameters.</w:t>
      </w:r>
    </w:p>
    <w:p w14:paraId="1AE794AC" w14:textId="17F85FEA" w:rsidR="00EC1E81" w:rsidRDefault="00EC1E81" w:rsidP="00EC1E81">
      <w:pPr>
        <w:pStyle w:val="ListParagraph"/>
        <w:numPr>
          <w:ilvl w:val="0"/>
          <w:numId w:val="15"/>
        </w:numPr>
        <w:rPr>
          <w:rFonts w:ascii="Arial" w:hAnsi="Arial" w:cs="Arial"/>
          <w:lang w:val="en-US"/>
        </w:rPr>
      </w:pPr>
      <w:r>
        <w:rPr>
          <w:rFonts w:ascii="Arial" w:hAnsi="Arial" w:cs="Arial"/>
          <w:lang w:val="en-US"/>
        </w:rPr>
        <w:t>Sony</w:t>
      </w:r>
      <w:r w:rsidR="001A7E96">
        <w:rPr>
          <w:rFonts w:ascii="Arial" w:hAnsi="Arial" w:cs="Arial"/>
          <w:lang w:val="en-US"/>
        </w:rPr>
        <w:t xml:space="preserve"> proposes</w:t>
      </w:r>
      <w:r>
        <w:rPr>
          <w:rFonts w:ascii="Arial" w:hAnsi="Arial" w:cs="Arial"/>
          <w:lang w:val="en-US"/>
        </w:rPr>
        <w:t xml:space="preserve"> that the maximum bundle size is 4.</w:t>
      </w:r>
    </w:p>
    <w:p w14:paraId="413F4467" w14:textId="724BB1FA" w:rsidR="00EC1E81" w:rsidRDefault="00EC1E81" w:rsidP="00EC1E81">
      <w:pPr>
        <w:rPr>
          <w:rFonts w:ascii="Arial" w:hAnsi="Arial" w:cs="Arial"/>
        </w:rPr>
      </w:pPr>
    </w:p>
    <w:p w14:paraId="28A94609" w14:textId="43A0D544" w:rsidR="00FF76DF" w:rsidRPr="00DF7A6E" w:rsidRDefault="00FF76DF" w:rsidP="00FF76DF">
      <w:pPr>
        <w:pStyle w:val="Proposal"/>
        <w:jc w:val="left"/>
        <w:rPr>
          <w:rFonts w:cs="Arial"/>
        </w:rPr>
      </w:pPr>
      <w:r>
        <w:rPr>
          <w:rFonts w:cs="Arial"/>
        </w:rPr>
        <w:t>For unicast, the maximum HARQ-ACK bundle size is [8] for CE mode A and [4] for CE mode B.</w:t>
      </w:r>
    </w:p>
    <w:p w14:paraId="5CF7C765" w14:textId="77777777" w:rsidR="00FF76DF" w:rsidRDefault="00FF76DF" w:rsidP="00EC1E81">
      <w:pPr>
        <w:rPr>
          <w:rFonts w:ascii="Arial" w:hAnsi="Arial" w:cs="Arial"/>
        </w:rPr>
      </w:pPr>
    </w:p>
    <w:p w14:paraId="14DD7594" w14:textId="054CF9B9" w:rsidR="00BA4F86" w:rsidRDefault="00BA4F86" w:rsidP="00BA4F86">
      <w:pPr>
        <w:pStyle w:val="Proposal"/>
        <w:numPr>
          <w:ilvl w:val="0"/>
          <w:numId w:val="0"/>
        </w:numPr>
        <w:ind w:left="1304" w:hanging="1304"/>
        <w:rPr>
          <w:rFonts w:cs="Arial"/>
          <w:b w:val="0"/>
        </w:rPr>
      </w:pPr>
      <w:r>
        <w:rPr>
          <w:rFonts w:cs="Arial"/>
          <w:b w:val="0"/>
        </w:rPr>
        <w:t>With respect to timing,</w:t>
      </w:r>
    </w:p>
    <w:p w14:paraId="0146AB77" w14:textId="77777777" w:rsidR="00BA4F86" w:rsidRDefault="00EC1E81" w:rsidP="00EC1E81">
      <w:pPr>
        <w:pStyle w:val="ListParagraph"/>
        <w:numPr>
          <w:ilvl w:val="0"/>
          <w:numId w:val="38"/>
        </w:numPr>
        <w:rPr>
          <w:rFonts w:ascii="Arial" w:hAnsi="Arial" w:cs="Arial"/>
        </w:rPr>
      </w:pPr>
      <w:r w:rsidRPr="00BA4F86">
        <w:rPr>
          <w:rFonts w:ascii="Arial" w:hAnsi="Arial" w:cs="Arial"/>
        </w:rPr>
        <w:lastRenderedPageBreak/>
        <w:t>Lenovo</w:t>
      </w:r>
      <w:r w:rsidR="00493579" w:rsidRPr="00BA4F86">
        <w:rPr>
          <w:rFonts w:ascii="Arial" w:hAnsi="Arial" w:cs="Arial"/>
        </w:rPr>
        <w:t xml:space="preserve"> and Motorola Mobility</w:t>
      </w:r>
      <w:r w:rsidRPr="00BA4F86">
        <w:rPr>
          <w:rFonts w:ascii="Arial" w:hAnsi="Arial" w:cs="Arial"/>
        </w:rPr>
        <w:t xml:space="preserve"> </w:t>
      </w:r>
      <w:r w:rsidR="00396B99" w:rsidRPr="00BA4F86">
        <w:rPr>
          <w:rFonts w:ascii="Arial" w:hAnsi="Arial" w:cs="Arial"/>
        </w:rPr>
        <w:t xml:space="preserve">propose </w:t>
      </w:r>
      <w:r w:rsidRPr="00BA4F86">
        <w:rPr>
          <w:rFonts w:ascii="Arial" w:hAnsi="Arial" w:cs="Arial"/>
        </w:rPr>
        <w:t>that for independent ACK/NACK feedback, ACK/NACK timing offset of multiple TB to the corresponding PDSCH should be further studied.</w:t>
      </w:r>
    </w:p>
    <w:p w14:paraId="3A3692D8" w14:textId="43E347CF" w:rsidR="00EC1E81" w:rsidRPr="00BA4F86" w:rsidRDefault="00EC1E81" w:rsidP="00EC1E81">
      <w:pPr>
        <w:pStyle w:val="ListParagraph"/>
        <w:numPr>
          <w:ilvl w:val="0"/>
          <w:numId w:val="38"/>
        </w:numPr>
        <w:rPr>
          <w:rFonts w:ascii="Arial" w:hAnsi="Arial" w:cs="Arial"/>
        </w:rPr>
      </w:pPr>
      <w:r w:rsidRPr="00BA4F86">
        <w:rPr>
          <w:rFonts w:ascii="Arial" w:hAnsi="Arial" w:cs="Arial"/>
        </w:rPr>
        <w:t xml:space="preserve">ZTE </w:t>
      </w:r>
      <w:r w:rsidR="007560D2" w:rsidRPr="00BA4F86">
        <w:rPr>
          <w:rFonts w:ascii="Arial" w:hAnsi="Arial" w:cs="Arial"/>
        </w:rPr>
        <w:t xml:space="preserve">proposes </w:t>
      </w:r>
      <w:r w:rsidRPr="00BA4F86">
        <w:rPr>
          <w:rFonts w:ascii="Arial" w:hAnsi="Arial" w:cs="Arial"/>
        </w:rPr>
        <w:t>that the timing relationship between PDSCH and bundling feedback should be based on the last TB and can be the same as the single TB case. For the individual feedback:</w:t>
      </w:r>
    </w:p>
    <w:p w14:paraId="5AAC3844" w14:textId="77777777" w:rsidR="00EC1E81" w:rsidRPr="00D57F53" w:rsidRDefault="00EC1E81" w:rsidP="00BA4F86">
      <w:pPr>
        <w:pStyle w:val="ListParagraph"/>
        <w:numPr>
          <w:ilvl w:val="1"/>
          <w:numId w:val="15"/>
        </w:numPr>
        <w:rPr>
          <w:rFonts w:ascii="Arial" w:hAnsi="Arial" w:cs="Arial"/>
          <w:lang w:val="en-US"/>
        </w:rPr>
      </w:pPr>
      <w:r w:rsidRPr="00D57F53">
        <w:rPr>
          <w:rFonts w:ascii="Arial" w:hAnsi="Arial" w:cs="Arial"/>
          <w:lang w:val="en-US"/>
        </w:rPr>
        <w:t>Separate feedback can be supported for FDD UE.</w:t>
      </w:r>
    </w:p>
    <w:p w14:paraId="1BF773B4" w14:textId="0F2CB0DA" w:rsidR="00EC1E81" w:rsidRDefault="00EC1E81" w:rsidP="00BA4F86">
      <w:pPr>
        <w:pStyle w:val="ListParagraph"/>
        <w:numPr>
          <w:ilvl w:val="1"/>
          <w:numId w:val="15"/>
        </w:numPr>
        <w:rPr>
          <w:rFonts w:ascii="Arial" w:hAnsi="Arial" w:cs="Arial"/>
          <w:lang w:val="en-US"/>
        </w:rPr>
      </w:pPr>
      <w:r w:rsidRPr="00D57F53">
        <w:rPr>
          <w:rFonts w:ascii="Arial" w:hAnsi="Arial" w:cs="Arial"/>
          <w:lang w:val="en-US"/>
        </w:rPr>
        <w:t>Continuous feedback can be supported for HD-FDD UE.</w:t>
      </w:r>
    </w:p>
    <w:p w14:paraId="2D325C30" w14:textId="13F7D59E" w:rsidR="00BA4F86" w:rsidRDefault="00BA4F86" w:rsidP="00EC1E81">
      <w:pPr>
        <w:rPr>
          <w:rFonts w:ascii="Arial" w:hAnsi="Arial" w:cs="Arial"/>
        </w:rPr>
      </w:pPr>
    </w:p>
    <w:p w14:paraId="6F0679D6" w14:textId="3AF6AA8A" w:rsidR="00700ADE" w:rsidRPr="00DF7A6E" w:rsidRDefault="00C801EC" w:rsidP="00700ADE">
      <w:pPr>
        <w:pStyle w:val="Proposal"/>
        <w:jc w:val="left"/>
        <w:rPr>
          <w:rFonts w:cs="Arial"/>
        </w:rPr>
      </w:pPr>
      <w:r>
        <w:rPr>
          <w:rFonts w:cs="Arial"/>
        </w:rPr>
        <w:t>For unicast, discuss whether the PDSCH-to-PUCCH timing relationships should be the same or can be different in HD-FDD and FD-FDD</w:t>
      </w:r>
      <w:r w:rsidR="00700ADE">
        <w:rPr>
          <w:rFonts w:cs="Arial"/>
        </w:rPr>
        <w:t>.</w:t>
      </w:r>
    </w:p>
    <w:p w14:paraId="25CAC579" w14:textId="77777777" w:rsidR="00700ADE" w:rsidRDefault="00700ADE" w:rsidP="00EC1E81">
      <w:pPr>
        <w:rPr>
          <w:rFonts w:ascii="Arial" w:hAnsi="Arial" w:cs="Arial"/>
        </w:rPr>
      </w:pPr>
    </w:p>
    <w:p w14:paraId="58A16233" w14:textId="2158685F" w:rsidR="00BA4F86" w:rsidRDefault="00BA4F86" w:rsidP="00BA4F86">
      <w:pPr>
        <w:rPr>
          <w:rFonts w:ascii="Arial" w:hAnsi="Arial" w:cs="Arial"/>
        </w:rPr>
      </w:pPr>
      <w:r>
        <w:rPr>
          <w:rFonts w:ascii="Arial" w:hAnsi="Arial" w:cs="Arial"/>
        </w:rPr>
        <w:t>Other proposals related to HARQ-ACK feedback:</w:t>
      </w:r>
    </w:p>
    <w:p w14:paraId="50C26A6D" w14:textId="77777777" w:rsidR="00B338CF" w:rsidRPr="00B338CF" w:rsidRDefault="00BA4F86" w:rsidP="00B338CF">
      <w:pPr>
        <w:pStyle w:val="ListParagraph"/>
        <w:numPr>
          <w:ilvl w:val="0"/>
          <w:numId w:val="39"/>
        </w:numPr>
        <w:rPr>
          <w:rFonts w:ascii="Arial" w:hAnsi="Arial" w:cs="Arial"/>
        </w:rPr>
      </w:pPr>
      <w:r w:rsidRPr="00BA4F86">
        <w:rPr>
          <w:rFonts w:ascii="Arial" w:hAnsi="Arial" w:cs="Arial"/>
        </w:rPr>
        <w:t>LG proposes that if individual HARQ-ACK is used in multi-TB scheduling, UE transmits HARQ-ACK for ACK reporting while DTX is used for NACK representation. Explicit NACK transmission can be considered to represent NACK for all scheduled HARQ processes</w:t>
      </w:r>
      <w:r w:rsidR="00B338CF">
        <w:rPr>
          <w:rFonts w:ascii="Arial" w:hAnsi="Arial" w:cs="Arial"/>
          <w:lang w:val="sv-SE"/>
        </w:rPr>
        <w:t>.</w:t>
      </w:r>
    </w:p>
    <w:p w14:paraId="59E6E1D9" w14:textId="4C681A36" w:rsidR="00B338CF" w:rsidRPr="00B338CF" w:rsidRDefault="00B338CF" w:rsidP="00B338CF">
      <w:pPr>
        <w:pStyle w:val="ListParagraph"/>
        <w:numPr>
          <w:ilvl w:val="0"/>
          <w:numId w:val="39"/>
        </w:numPr>
        <w:rPr>
          <w:rFonts w:ascii="Arial" w:hAnsi="Arial" w:cs="Arial"/>
        </w:rPr>
      </w:pPr>
      <w:r w:rsidRPr="00B338CF">
        <w:rPr>
          <w:rFonts w:ascii="Arial" w:hAnsi="Arial" w:cs="Arial"/>
        </w:rPr>
        <w:t>Intel proposes to reuse the Rel-14 HARQ-ACK bundling in CE mode A in the following way:</w:t>
      </w:r>
    </w:p>
    <w:p w14:paraId="097331B4" w14:textId="77777777" w:rsidR="00B338CF" w:rsidRPr="006451BE" w:rsidRDefault="00B338CF" w:rsidP="00B338CF">
      <w:pPr>
        <w:pStyle w:val="ListParagraph"/>
        <w:numPr>
          <w:ilvl w:val="1"/>
          <w:numId w:val="39"/>
        </w:numPr>
        <w:rPr>
          <w:rFonts w:ascii="Arial" w:hAnsi="Arial" w:cs="Arial"/>
          <w:lang w:val="en-US"/>
        </w:rPr>
      </w:pPr>
      <w:r w:rsidRPr="006451BE">
        <w:rPr>
          <w:rFonts w:ascii="Arial" w:hAnsi="Arial" w:cs="Arial"/>
          <w:lang w:val="en-US"/>
        </w:rPr>
        <w:t>HARQ-ACK bundling design from Rel-14 feMTC can be reused, where HARQ-ACK bundling is supported only when there is no repetition for MPDCCH and for all the TBs scheduled by the single DCI.</w:t>
      </w:r>
    </w:p>
    <w:p w14:paraId="23468123" w14:textId="77777777" w:rsidR="00B338CF" w:rsidRPr="006451BE" w:rsidRDefault="00B338CF" w:rsidP="00B338CF">
      <w:pPr>
        <w:pStyle w:val="ListParagraph"/>
        <w:numPr>
          <w:ilvl w:val="1"/>
          <w:numId w:val="39"/>
        </w:numPr>
        <w:rPr>
          <w:rFonts w:ascii="Arial" w:hAnsi="Arial" w:cs="Arial"/>
          <w:lang w:val="en-US"/>
        </w:rPr>
      </w:pPr>
      <w:r w:rsidRPr="006451BE">
        <w:rPr>
          <w:rFonts w:ascii="Arial" w:hAnsi="Arial" w:cs="Arial"/>
          <w:lang w:val="en-US"/>
        </w:rPr>
        <w:t>Following Rel-14 feMTC HARQ-ACK bundling design, the HARQ-ACK bundling can be enabled or disabled by RRC and DCI.</w:t>
      </w:r>
    </w:p>
    <w:p w14:paraId="62D4DEC6" w14:textId="77777777" w:rsidR="00B338CF" w:rsidRPr="00BD0FA5" w:rsidRDefault="00B338CF" w:rsidP="00B338CF">
      <w:pPr>
        <w:pStyle w:val="ListParagraph"/>
        <w:numPr>
          <w:ilvl w:val="1"/>
          <w:numId w:val="39"/>
        </w:numPr>
        <w:rPr>
          <w:rFonts w:ascii="Arial" w:hAnsi="Arial" w:cs="Arial"/>
          <w:lang w:val="en-US"/>
        </w:rPr>
      </w:pPr>
      <w:r w:rsidRPr="006451BE">
        <w:rPr>
          <w:rFonts w:ascii="Arial" w:hAnsi="Arial" w:cs="Arial"/>
          <w:lang w:val="en-US"/>
        </w:rPr>
        <w:t>There is a fixed delay of k subframes from the last subframe of multi-TB PDSCH to the 1st subframe of PUCCH with HARQ feedback</w:t>
      </w:r>
    </w:p>
    <w:p w14:paraId="1B734193" w14:textId="77777777" w:rsidR="00B338CF" w:rsidRPr="006451BE" w:rsidRDefault="00B338CF" w:rsidP="00B338CF">
      <w:pPr>
        <w:pStyle w:val="ListParagraph"/>
        <w:numPr>
          <w:ilvl w:val="2"/>
          <w:numId w:val="39"/>
        </w:numPr>
        <w:rPr>
          <w:rFonts w:ascii="Arial" w:hAnsi="Arial" w:cs="Arial"/>
          <w:lang w:val="en-US"/>
        </w:rPr>
      </w:pPr>
      <w:r w:rsidRPr="006451BE">
        <w:rPr>
          <w:rFonts w:ascii="Arial" w:hAnsi="Arial" w:cs="Arial"/>
          <w:lang w:val="en-US"/>
        </w:rPr>
        <w:t>FFS: the value of k for bundling/no-bundling cases</w:t>
      </w:r>
    </w:p>
    <w:p w14:paraId="2FA7709B" w14:textId="77777777" w:rsidR="00B338CF" w:rsidRDefault="00B338CF" w:rsidP="00B338CF">
      <w:pPr>
        <w:pStyle w:val="ListParagraph"/>
        <w:numPr>
          <w:ilvl w:val="1"/>
          <w:numId w:val="39"/>
        </w:numPr>
        <w:rPr>
          <w:rFonts w:ascii="Arial" w:hAnsi="Arial" w:cs="Arial"/>
          <w:lang w:val="en-US"/>
        </w:rPr>
      </w:pPr>
      <w:r w:rsidRPr="006451BE">
        <w:rPr>
          <w:rFonts w:ascii="Arial" w:hAnsi="Arial" w:cs="Arial"/>
          <w:lang w:val="en-US"/>
        </w:rPr>
        <w:t>For CE mode B, neither HARQ-ACK bundling nor HARQ-ACK multiplexing are supported.</w:t>
      </w:r>
    </w:p>
    <w:p w14:paraId="4F148385" w14:textId="77777777" w:rsidR="00B338CF" w:rsidRPr="00BA4F86" w:rsidRDefault="00B338CF" w:rsidP="00B338CF">
      <w:pPr>
        <w:pStyle w:val="ListParagraph"/>
        <w:numPr>
          <w:ilvl w:val="0"/>
          <w:numId w:val="39"/>
        </w:numPr>
        <w:rPr>
          <w:rFonts w:ascii="Arial" w:hAnsi="Arial" w:cs="Arial"/>
        </w:rPr>
      </w:pPr>
      <w:r w:rsidRPr="00BA4F86">
        <w:rPr>
          <w:rFonts w:ascii="Arial" w:hAnsi="Arial" w:cs="Arial"/>
        </w:rPr>
        <w:t>Samsung proposes that the PUCCH resource allocation corresponding to HARQ-ACK feedback of multiple DL transport blocks could:</w:t>
      </w:r>
    </w:p>
    <w:p w14:paraId="61065E8E" w14:textId="77777777" w:rsidR="00B338CF" w:rsidRPr="00BD0FA5" w:rsidRDefault="00B338CF" w:rsidP="00B338CF">
      <w:pPr>
        <w:pStyle w:val="ListParagraph"/>
        <w:numPr>
          <w:ilvl w:val="1"/>
          <w:numId w:val="15"/>
        </w:numPr>
        <w:rPr>
          <w:rFonts w:ascii="Arial" w:hAnsi="Arial" w:cs="Arial"/>
          <w:lang w:val="en-US"/>
        </w:rPr>
      </w:pPr>
      <w:r w:rsidRPr="00BD0FA5">
        <w:rPr>
          <w:rFonts w:ascii="Arial" w:hAnsi="Arial" w:cs="Arial"/>
          <w:lang w:val="en-US"/>
        </w:rPr>
        <w:t>Reuse legacy PUCCH resource allocation if HARQ-ACK bundling or multiplexing is used;</w:t>
      </w:r>
    </w:p>
    <w:p w14:paraId="4C66543D" w14:textId="77777777" w:rsidR="00B338CF" w:rsidRDefault="00B338CF" w:rsidP="00B338CF">
      <w:pPr>
        <w:pStyle w:val="ListParagraph"/>
        <w:numPr>
          <w:ilvl w:val="1"/>
          <w:numId w:val="15"/>
        </w:numPr>
        <w:rPr>
          <w:rFonts w:ascii="Arial" w:hAnsi="Arial" w:cs="Arial"/>
          <w:lang w:val="en-US"/>
        </w:rPr>
      </w:pPr>
      <w:r w:rsidRPr="00BD0FA5">
        <w:rPr>
          <w:rFonts w:ascii="Arial" w:hAnsi="Arial" w:cs="Arial"/>
          <w:lang w:val="en-US"/>
        </w:rPr>
        <w:t>PUCCH resource of the first scheduled TB is derived based on PDSCH resource of last DL TB, and the subsequent TBs use consecutive PUCCH resources.</w:t>
      </w:r>
    </w:p>
    <w:p w14:paraId="6EE2D75A" w14:textId="0F22A3E5" w:rsidR="00EC1E81" w:rsidRPr="00BA4F86" w:rsidRDefault="00EC1E81" w:rsidP="00BA4F86">
      <w:pPr>
        <w:pStyle w:val="ListParagraph"/>
        <w:numPr>
          <w:ilvl w:val="0"/>
          <w:numId w:val="39"/>
        </w:numPr>
        <w:rPr>
          <w:rFonts w:ascii="Arial" w:hAnsi="Arial" w:cs="Arial"/>
        </w:rPr>
      </w:pPr>
      <w:r w:rsidRPr="00BA4F86">
        <w:rPr>
          <w:rFonts w:ascii="Arial" w:hAnsi="Arial" w:cs="Arial"/>
        </w:rPr>
        <w:t xml:space="preserve">Sony </w:t>
      </w:r>
      <w:r w:rsidR="007560D2" w:rsidRPr="00BA4F86">
        <w:rPr>
          <w:rFonts w:ascii="Arial" w:hAnsi="Arial" w:cs="Arial"/>
        </w:rPr>
        <w:t xml:space="preserve">proposes </w:t>
      </w:r>
      <w:r w:rsidRPr="00BA4F86">
        <w:rPr>
          <w:rFonts w:ascii="Arial" w:hAnsi="Arial" w:cs="Arial"/>
        </w:rPr>
        <w:t>that when a HARQ-bundled NACK is transmitted, individual PUCCH are transmitted following that HARQ-bundled NACK, indicating the ACK/NACK status of individual PDSCH transport blocks.</w:t>
      </w:r>
    </w:p>
    <w:p w14:paraId="4E0AD6DD" w14:textId="77777777" w:rsidR="00BF69B9" w:rsidRPr="00EC1E81" w:rsidRDefault="00BF69B9" w:rsidP="00EC1E81">
      <w:pPr>
        <w:rPr>
          <w:rFonts w:ascii="Arial" w:hAnsi="Arial" w:cs="Arial"/>
        </w:rPr>
      </w:pPr>
    </w:p>
    <w:p w14:paraId="019CA93E" w14:textId="391828D2" w:rsidR="0007469E" w:rsidRPr="00DF7C23" w:rsidRDefault="0007469E" w:rsidP="006568A2">
      <w:pPr>
        <w:pStyle w:val="Heading2"/>
        <w:rPr>
          <w:rFonts w:cs="Arial"/>
        </w:rPr>
      </w:pPr>
      <w:r w:rsidRPr="00DF7C23">
        <w:rPr>
          <w:rFonts w:cs="Arial"/>
        </w:rPr>
        <w:t>2.</w:t>
      </w:r>
      <w:r w:rsidR="00EC1E81">
        <w:rPr>
          <w:rFonts w:cs="Arial"/>
        </w:rPr>
        <w:t>5</w:t>
      </w:r>
      <w:r w:rsidRPr="00DF7C23">
        <w:rPr>
          <w:rFonts w:cs="Arial"/>
        </w:rPr>
        <w:tab/>
        <w:t xml:space="preserve">DCI </w:t>
      </w:r>
      <w:r w:rsidRPr="006568A2">
        <w:rPr>
          <w:rFonts w:cs="Arial"/>
          <w:lang w:val="en-US"/>
        </w:rPr>
        <w:t>design</w:t>
      </w:r>
    </w:p>
    <w:p w14:paraId="6CFC85EB" w14:textId="48E92DC0" w:rsidR="00D339CB" w:rsidRPr="001446F1" w:rsidRDefault="002A30B7" w:rsidP="002D52C4">
      <w:pPr>
        <w:rPr>
          <w:rFonts w:ascii="Arial" w:hAnsi="Arial" w:cs="Arial"/>
        </w:rPr>
      </w:pPr>
      <w:r w:rsidRPr="001446F1">
        <w:rPr>
          <w:rFonts w:ascii="Arial" w:hAnsi="Arial" w:cs="Arial"/>
        </w:rPr>
        <w:t>With respect to the DCI design, it is agreed at</w:t>
      </w:r>
      <w:r w:rsidR="00AB7EA2" w:rsidRPr="001446F1">
        <w:rPr>
          <w:rFonts w:ascii="Arial" w:hAnsi="Arial" w:cs="Arial"/>
        </w:rPr>
        <w:t xml:space="preserve"> </w:t>
      </w:r>
      <w:r w:rsidR="00D339CB" w:rsidRPr="001446F1">
        <w:rPr>
          <w:rFonts w:ascii="Arial" w:hAnsi="Arial" w:cs="Arial"/>
        </w:rPr>
        <w:t>RAN1#95</w:t>
      </w:r>
      <w:r w:rsidR="00436706" w:rsidRPr="001446F1">
        <w:rPr>
          <w:rFonts w:ascii="Arial" w:hAnsi="Arial" w:cs="Arial"/>
        </w:rPr>
        <w:t xml:space="preserve"> that the following parameter values in the DCI are common to all TBs</w:t>
      </w:r>
      <w:r w:rsidR="00D339CB" w:rsidRPr="001446F1">
        <w:rPr>
          <w:rFonts w:ascii="Arial" w:hAnsi="Arial" w:cs="Arial"/>
        </w:rPr>
        <w:t>:</w:t>
      </w:r>
    </w:p>
    <w:p w14:paraId="591CF872" w14:textId="77777777" w:rsidR="000D767E" w:rsidRPr="001446F1" w:rsidRDefault="000D767E" w:rsidP="000D767E">
      <w:pPr>
        <w:ind w:left="567"/>
        <w:rPr>
          <w:rFonts w:ascii="Arial" w:hAnsi="Arial" w:cs="Arial"/>
          <w:i/>
          <w:sz w:val="20"/>
        </w:rPr>
      </w:pPr>
      <w:r w:rsidRPr="001446F1">
        <w:rPr>
          <w:rFonts w:ascii="Arial" w:hAnsi="Arial" w:cs="Arial"/>
          <w:i/>
          <w:sz w:val="20"/>
        </w:rPr>
        <w:t xml:space="preserve">For the </w:t>
      </w:r>
      <w:r w:rsidRPr="001446F1">
        <w:rPr>
          <w:rFonts w:ascii="Arial" w:hAnsi="Arial" w:cs="Arial"/>
          <w:b/>
          <w:i/>
          <w:sz w:val="20"/>
        </w:rPr>
        <w:t>DL unicast</w:t>
      </w:r>
      <w:r w:rsidRPr="001446F1">
        <w:rPr>
          <w:rFonts w:ascii="Arial" w:hAnsi="Arial" w:cs="Arial"/>
          <w:i/>
          <w:sz w:val="20"/>
        </w:rPr>
        <w:t xml:space="preserve"> for a UE, when multiple TBs are scheduled by one DCI, the following parameter values are the same across all the TBs:</w:t>
      </w:r>
    </w:p>
    <w:p w14:paraId="47741A36" w14:textId="77777777" w:rsidR="000D767E" w:rsidRPr="001446F1" w:rsidRDefault="000D767E" w:rsidP="000D6716">
      <w:pPr>
        <w:ind w:left="1134" w:hanging="567"/>
        <w:rPr>
          <w:rFonts w:ascii="Arial" w:hAnsi="Arial" w:cs="Arial"/>
          <w:i/>
          <w:sz w:val="20"/>
        </w:rPr>
      </w:pPr>
      <w:r w:rsidRPr="001446F1">
        <w:rPr>
          <w:rFonts w:ascii="Arial" w:hAnsi="Arial" w:cs="Arial"/>
          <w:i/>
          <w:sz w:val="20"/>
        </w:rPr>
        <w:t>-</w:t>
      </w:r>
      <w:r w:rsidRPr="001446F1">
        <w:rPr>
          <w:rFonts w:ascii="Arial" w:hAnsi="Arial" w:cs="Arial"/>
          <w:i/>
          <w:sz w:val="20"/>
        </w:rPr>
        <w:tab/>
        <w:t>Frequency-hopping flag, PMI confirmation (TM6-specific), Precoding information (TM6-specific), DM-RS scrambling / antenna ports (TM9-specific), Downlink assignment index (TDD-specific), PUCCH power control</w:t>
      </w:r>
    </w:p>
    <w:p w14:paraId="3ECB3FD9" w14:textId="4C1E5991" w:rsidR="000D767E" w:rsidRPr="001446F1" w:rsidRDefault="000D767E" w:rsidP="000D6716">
      <w:pPr>
        <w:ind w:left="1134" w:hanging="567"/>
        <w:rPr>
          <w:rFonts w:ascii="Arial" w:hAnsi="Arial" w:cs="Arial"/>
          <w:i/>
          <w:sz w:val="20"/>
        </w:rPr>
      </w:pPr>
      <w:r w:rsidRPr="001446F1">
        <w:rPr>
          <w:rFonts w:ascii="Arial" w:hAnsi="Arial" w:cs="Arial"/>
          <w:i/>
          <w:sz w:val="20"/>
        </w:rPr>
        <w:t>-</w:t>
      </w:r>
      <w:r w:rsidRPr="001446F1">
        <w:rPr>
          <w:rFonts w:ascii="Arial" w:hAnsi="Arial" w:cs="Arial"/>
          <w:i/>
          <w:sz w:val="20"/>
        </w:rPr>
        <w:tab/>
        <w:t>FFS: MCS, RV, Resource assignment, Number of PDSCH repetitions</w:t>
      </w:r>
    </w:p>
    <w:p w14:paraId="71BE101D" w14:textId="77777777" w:rsidR="00D339CB" w:rsidRPr="001446F1" w:rsidRDefault="00D339CB" w:rsidP="00D339CB">
      <w:pPr>
        <w:ind w:left="567"/>
        <w:rPr>
          <w:rFonts w:ascii="Arial" w:hAnsi="Arial" w:cs="Arial"/>
          <w:i/>
          <w:sz w:val="20"/>
        </w:rPr>
      </w:pPr>
      <w:r w:rsidRPr="001446F1">
        <w:rPr>
          <w:rFonts w:ascii="Arial" w:hAnsi="Arial" w:cs="Arial"/>
          <w:i/>
          <w:sz w:val="20"/>
        </w:rPr>
        <w:lastRenderedPageBreak/>
        <w:t xml:space="preserve">For the </w:t>
      </w:r>
      <w:r w:rsidRPr="001446F1">
        <w:rPr>
          <w:rFonts w:ascii="Arial" w:hAnsi="Arial" w:cs="Arial"/>
          <w:b/>
          <w:i/>
          <w:sz w:val="20"/>
        </w:rPr>
        <w:t>UL unicast</w:t>
      </w:r>
      <w:r w:rsidRPr="001446F1">
        <w:rPr>
          <w:rFonts w:ascii="Arial" w:hAnsi="Arial" w:cs="Arial"/>
          <w:i/>
          <w:sz w:val="20"/>
        </w:rPr>
        <w:t>, when multiple TBs are scheduled by one DCI, the following parameter values are the same across all the TBs:</w:t>
      </w:r>
    </w:p>
    <w:p w14:paraId="237D1D0D" w14:textId="77777777" w:rsidR="00D339CB" w:rsidRPr="001446F1" w:rsidRDefault="00D339CB" w:rsidP="000D6716">
      <w:pPr>
        <w:ind w:left="1134" w:hanging="567"/>
        <w:rPr>
          <w:rFonts w:ascii="Arial" w:hAnsi="Arial" w:cs="Arial"/>
          <w:i/>
          <w:sz w:val="20"/>
        </w:rPr>
      </w:pPr>
      <w:r w:rsidRPr="001446F1">
        <w:rPr>
          <w:rFonts w:ascii="Arial" w:hAnsi="Arial" w:cs="Arial"/>
          <w:i/>
          <w:sz w:val="20"/>
        </w:rPr>
        <w:t>-</w:t>
      </w:r>
      <w:r w:rsidRPr="001446F1">
        <w:rPr>
          <w:rFonts w:ascii="Arial" w:hAnsi="Arial" w:cs="Arial"/>
          <w:i/>
          <w:sz w:val="20"/>
        </w:rPr>
        <w:tab/>
        <w:t>Frequency-hopping flag, TPC command</w:t>
      </w:r>
    </w:p>
    <w:p w14:paraId="5DE1D12F" w14:textId="11D04096" w:rsidR="00D339CB" w:rsidRPr="001446F1" w:rsidRDefault="00D339CB" w:rsidP="000D6716">
      <w:pPr>
        <w:ind w:left="1134" w:hanging="567"/>
        <w:rPr>
          <w:rFonts w:ascii="Arial" w:hAnsi="Arial" w:cs="Arial"/>
          <w:i/>
          <w:sz w:val="20"/>
        </w:rPr>
      </w:pPr>
      <w:r w:rsidRPr="001446F1">
        <w:rPr>
          <w:rFonts w:ascii="Arial" w:hAnsi="Arial" w:cs="Arial"/>
          <w:i/>
          <w:sz w:val="20"/>
        </w:rPr>
        <w:t>-</w:t>
      </w:r>
      <w:r w:rsidRPr="001446F1">
        <w:rPr>
          <w:rFonts w:ascii="Arial" w:hAnsi="Arial" w:cs="Arial"/>
          <w:i/>
          <w:sz w:val="20"/>
        </w:rPr>
        <w:tab/>
        <w:t>FFS: MCS, RV, Resource assignment, Repetition number, Downlink assignment index (TDD-specific)</w:t>
      </w:r>
    </w:p>
    <w:p w14:paraId="2E8D9236" w14:textId="1A459DB8" w:rsidR="002D52C4" w:rsidRPr="001446F1" w:rsidRDefault="00D339CB" w:rsidP="002D52C4">
      <w:pPr>
        <w:rPr>
          <w:rFonts w:ascii="Arial" w:hAnsi="Arial" w:cs="Arial"/>
        </w:rPr>
      </w:pPr>
      <w:r w:rsidRPr="001446F1">
        <w:rPr>
          <w:rFonts w:ascii="Arial" w:hAnsi="Arial" w:cs="Arial"/>
        </w:rPr>
        <w:t xml:space="preserve">At </w:t>
      </w:r>
      <w:r w:rsidR="00AB7EA2" w:rsidRPr="001446F1">
        <w:rPr>
          <w:rFonts w:ascii="Arial" w:hAnsi="Arial" w:cs="Arial"/>
        </w:rPr>
        <w:t>RAN1#96</w:t>
      </w:r>
      <w:r w:rsidRPr="001446F1">
        <w:rPr>
          <w:rFonts w:ascii="Arial" w:hAnsi="Arial" w:cs="Arial"/>
        </w:rPr>
        <w:t xml:space="preserve"> also the following </w:t>
      </w:r>
      <w:r w:rsidR="00436706" w:rsidRPr="001446F1">
        <w:rPr>
          <w:rFonts w:ascii="Arial" w:hAnsi="Arial" w:cs="Arial"/>
        </w:rPr>
        <w:t>parameters</w:t>
      </w:r>
      <w:r w:rsidR="000E0418" w:rsidRPr="001446F1">
        <w:rPr>
          <w:rFonts w:ascii="Arial" w:hAnsi="Arial" w:cs="Arial"/>
        </w:rPr>
        <w:t xml:space="preserve"> are agreed to be common:</w:t>
      </w:r>
    </w:p>
    <w:p w14:paraId="3BEA2B08" w14:textId="77777777" w:rsidR="00AB7EA2" w:rsidRPr="001446F1" w:rsidRDefault="00AB7EA2" w:rsidP="00AB7EA2">
      <w:pPr>
        <w:ind w:left="567"/>
        <w:rPr>
          <w:rFonts w:ascii="Arial" w:hAnsi="Arial" w:cs="Arial"/>
          <w:i/>
          <w:sz w:val="20"/>
        </w:rPr>
      </w:pPr>
      <w:r w:rsidRPr="001446F1">
        <w:rPr>
          <w:rFonts w:ascii="Arial" w:hAnsi="Arial" w:cs="Arial"/>
          <w:i/>
          <w:sz w:val="20"/>
        </w:rPr>
        <w:t xml:space="preserve">For the </w:t>
      </w:r>
      <w:r w:rsidRPr="001446F1">
        <w:rPr>
          <w:rFonts w:ascii="Arial" w:hAnsi="Arial" w:cs="Arial"/>
          <w:b/>
          <w:i/>
          <w:sz w:val="20"/>
        </w:rPr>
        <w:t>DL/UL unicast</w:t>
      </w:r>
      <w:r w:rsidRPr="001446F1">
        <w:rPr>
          <w:rFonts w:ascii="Arial" w:hAnsi="Arial" w:cs="Arial"/>
          <w:i/>
          <w:sz w:val="20"/>
        </w:rPr>
        <w:t xml:space="preserve"> for a UE, when multiple TBs are scheduled by one DCI, the parameter values for {MCS, Resource assignment, Repetitions} are the same across all the TBs scheduled by that DCI.</w:t>
      </w:r>
    </w:p>
    <w:p w14:paraId="17D30047" w14:textId="2181ABF9" w:rsidR="00AB7EA2" w:rsidRPr="001446F1" w:rsidRDefault="00AB7EA2" w:rsidP="000D6716">
      <w:pPr>
        <w:ind w:left="1134" w:hanging="567"/>
        <w:rPr>
          <w:rFonts w:ascii="Arial" w:hAnsi="Arial" w:cs="Arial"/>
          <w:i/>
          <w:sz w:val="20"/>
        </w:rPr>
      </w:pPr>
      <w:r w:rsidRPr="001446F1">
        <w:rPr>
          <w:rFonts w:ascii="Arial" w:hAnsi="Arial" w:cs="Arial"/>
          <w:i/>
          <w:sz w:val="20"/>
        </w:rPr>
        <w:t>-</w:t>
      </w:r>
      <w:r w:rsidRPr="001446F1">
        <w:rPr>
          <w:rFonts w:ascii="Arial" w:hAnsi="Arial" w:cs="Arial"/>
          <w:i/>
          <w:sz w:val="20"/>
        </w:rPr>
        <w:tab/>
        <w:t>If specified, in the case where one DCI schedules TB for both initial and retransmission, the above applies for TBs for both initial and retransmission</w:t>
      </w:r>
    </w:p>
    <w:p w14:paraId="25F774E7" w14:textId="2C6E44C5" w:rsidR="001C26AA" w:rsidRPr="001C26AA" w:rsidRDefault="001C26AA" w:rsidP="00AB7EA2">
      <w:pPr>
        <w:rPr>
          <w:rFonts w:ascii="Arial" w:hAnsi="Arial" w:cs="Arial"/>
        </w:rPr>
      </w:pPr>
      <w:r w:rsidRPr="001C26AA">
        <w:rPr>
          <w:rFonts w:ascii="Arial" w:hAnsi="Arial" w:cs="Arial"/>
        </w:rPr>
        <w:t>At RAN1#96bis the f</w:t>
      </w:r>
      <w:r>
        <w:rPr>
          <w:rFonts w:ascii="Arial" w:hAnsi="Arial" w:cs="Arial"/>
        </w:rPr>
        <w:t>ollowing parameters were agreed to be common:</w:t>
      </w:r>
    </w:p>
    <w:p w14:paraId="48682326" w14:textId="28F5F74B" w:rsidR="00EC1E81" w:rsidRPr="00EC1E81" w:rsidRDefault="001C26AA" w:rsidP="00EC1E81">
      <w:pPr>
        <w:ind w:left="567"/>
        <w:rPr>
          <w:rFonts w:ascii="Arial" w:hAnsi="Arial" w:cs="Arial"/>
          <w:i/>
          <w:sz w:val="20"/>
        </w:rPr>
      </w:pPr>
      <w:r w:rsidRPr="001C26AA">
        <w:rPr>
          <w:rFonts w:ascii="Arial" w:hAnsi="Arial" w:cs="Arial"/>
          <w:i/>
          <w:sz w:val="20"/>
        </w:rPr>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14:paraId="7C63D471" w14:textId="506719F7" w:rsidR="005042ED" w:rsidRPr="00967C40" w:rsidRDefault="005042ED" w:rsidP="00AB7EA2">
      <w:pPr>
        <w:rPr>
          <w:rFonts w:ascii="Arial" w:hAnsi="Arial" w:cs="Arial"/>
        </w:rPr>
      </w:pPr>
      <w:r w:rsidRPr="00967C40">
        <w:rPr>
          <w:rFonts w:ascii="Arial" w:hAnsi="Arial" w:cs="Arial"/>
        </w:rPr>
        <w:t>With respect to the size of the DCI,</w:t>
      </w:r>
      <w:r w:rsidR="00080853" w:rsidRPr="00967C40">
        <w:rPr>
          <w:rFonts w:ascii="Arial" w:hAnsi="Arial" w:cs="Arial"/>
        </w:rPr>
        <w:t xml:space="preserve"> many different views are expressed</w:t>
      </w:r>
      <w:r w:rsidR="00845243" w:rsidRPr="00967C40">
        <w:rPr>
          <w:rFonts w:ascii="Arial" w:hAnsi="Arial" w:cs="Arial"/>
        </w:rPr>
        <w:t>. Here are some examples:</w:t>
      </w:r>
    </w:p>
    <w:p w14:paraId="2EB2A2D6" w14:textId="77777777" w:rsidR="005E1433" w:rsidRPr="00967C40" w:rsidRDefault="005E1433" w:rsidP="005E1433">
      <w:pPr>
        <w:pStyle w:val="ListParagraph"/>
        <w:numPr>
          <w:ilvl w:val="0"/>
          <w:numId w:val="15"/>
        </w:numPr>
        <w:rPr>
          <w:rFonts w:ascii="Arial" w:hAnsi="Arial" w:cs="Arial"/>
          <w:lang w:val="en-US"/>
        </w:rPr>
      </w:pPr>
      <w:r w:rsidRPr="00967C40">
        <w:rPr>
          <w:rFonts w:ascii="Arial" w:hAnsi="Arial" w:cs="Arial"/>
          <w:lang w:val="en-US"/>
        </w:rPr>
        <w:t>Sequans proposes that the Rel-15 DCI size is reused.</w:t>
      </w:r>
    </w:p>
    <w:p w14:paraId="7126B0FE" w14:textId="15B934B9" w:rsidR="00EC1E81" w:rsidRPr="00967C40" w:rsidRDefault="00EC1E81" w:rsidP="00E73E51">
      <w:pPr>
        <w:pStyle w:val="ListParagraph"/>
        <w:numPr>
          <w:ilvl w:val="0"/>
          <w:numId w:val="15"/>
        </w:numPr>
        <w:rPr>
          <w:rFonts w:ascii="Arial" w:hAnsi="Arial" w:cs="Arial"/>
          <w:lang w:val="en-US"/>
        </w:rPr>
      </w:pPr>
      <w:r w:rsidRPr="00967C40">
        <w:rPr>
          <w:rFonts w:ascii="Arial" w:hAnsi="Arial" w:cs="Arial"/>
          <w:lang w:val="en-US"/>
        </w:rPr>
        <w:t>Ericsson</w:t>
      </w:r>
      <w:r w:rsidR="00C445DA" w:rsidRPr="00967C40">
        <w:rPr>
          <w:rFonts w:ascii="Arial" w:hAnsi="Arial" w:cs="Arial"/>
          <w:lang w:val="en-US"/>
        </w:rPr>
        <w:t xml:space="preserve"> proposes </w:t>
      </w:r>
      <w:r w:rsidRPr="00967C40">
        <w:rPr>
          <w:rFonts w:ascii="Arial" w:hAnsi="Arial" w:cs="Arial"/>
          <w:lang w:val="en-US"/>
        </w:rPr>
        <w:t>that a parameter of 3 bits is introduced in the DCI to indicate the number of allocated HARQ processes</w:t>
      </w:r>
      <w:r w:rsidR="003D5718" w:rsidRPr="00967C40">
        <w:rPr>
          <w:rFonts w:ascii="Arial" w:hAnsi="Arial" w:cs="Arial"/>
          <w:lang w:val="en-US"/>
        </w:rPr>
        <w:t>, and that any f</w:t>
      </w:r>
      <w:r w:rsidRPr="00967C40">
        <w:rPr>
          <w:rFonts w:ascii="Arial" w:hAnsi="Arial" w:cs="Arial"/>
          <w:lang w:val="en-US"/>
        </w:rPr>
        <w:t xml:space="preserve">urther addition to the </w:t>
      </w:r>
      <w:r w:rsidR="003D5718" w:rsidRPr="00967C40">
        <w:rPr>
          <w:rFonts w:ascii="Arial" w:hAnsi="Arial" w:cs="Arial"/>
          <w:lang w:val="en-US"/>
        </w:rPr>
        <w:t xml:space="preserve">DCI </w:t>
      </w:r>
      <w:r w:rsidRPr="00967C40">
        <w:rPr>
          <w:rFonts w:ascii="Arial" w:hAnsi="Arial" w:cs="Arial"/>
          <w:lang w:val="en-US"/>
        </w:rPr>
        <w:t xml:space="preserve">size for </w:t>
      </w:r>
      <w:r w:rsidR="003D5718" w:rsidRPr="00967C40">
        <w:rPr>
          <w:rFonts w:ascii="Arial" w:hAnsi="Arial" w:cs="Arial"/>
          <w:lang w:val="en-US"/>
        </w:rPr>
        <w:t>s</w:t>
      </w:r>
      <w:r w:rsidRPr="00967C40">
        <w:rPr>
          <w:rFonts w:ascii="Arial" w:hAnsi="Arial" w:cs="Arial"/>
          <w:lang w:val="en-US"/>
        </w:rPr>
        <w:t>upport</w:t>
      </w:r>
      <w:r w:rsidR="003D5718" w:rsidRPr="00967C40">
        <w:rPr>
          <w:rFonts w:ascii="Arial" w:hAnsi="Arial" w:cs="Arial"/>
          <w:lang w:val="en-US"/>
        </w:rPr>
        <w:t xml:space="preserve"> of</w:t>
      </w:r>
      <w:r w:rsidRPr="00967C40">
        <w:rPr>
          <w:rFonts w:ascii="Arial" w:hAnsi="Arial" w:cs="Arial"/>
          <w:lang w:val="en-US"/>
        </w:rPr>
        <w:t xml:space="preserve"> multiplexing initial and retransmissions is configured via RRC </w:t>
      </w:r>
      <w:r w:rsidR="003D5718" w:rsidRPr="00967C40">
        <w:rPr>
          <w:rFonts w:ascii="Arial" w:hAnsi="Arial" w:cs="Arial"/>
          <w:lang w:val="en-US"/>
        </w:rPr>
        <w:t>signaling.</w:t>
      </w:r>
    </w:p>
    <w:p w14:paraId="4BBE73DF" w14:textId="6AB3F83F" w:rsidR="0071712E" w:rsidRPr="00967C40" w:rsidRDefault="0071712E" w:rsidP="00E73E51">
      <w:pPr>
        <w:pStyle w:val="ListParagraph"/>
        <w:numPr>
          <w:ilvl w:val="0"/>
          <w:numId w:val="15"/>
        </w:numPr>
        <w:rPr>
          <w:rFonts w:ascii="Arial" w:hAnsi="Arial" w:cs="Arial"/>
          <w:lang w:val="en-US"/>
        </w:rPr>
      </w:pPr>
      <w:r w:rsidRPr="00967C40">
        <w:rPr>
          <w:rFonts w:ascii="Arial" w:hAnsi="Arial" w:cs="Arial"/>
          <w:lang w:val="en-US"/>
        </w:rPr>
        <w:t>Sierra proposes that the size of the DCI should not grow by more than about 8 bits.</w:t>
      </w:r>
    </w:p>
    <w:p w14:paraId="31C300F5" w14:textId="0AD941D0" w:rsidR="00E73E51" w:rsidRPr="00967C40" w:rsidRDefault="00E73E51" w:rsidP="00E73E51">
      <w:pPr>
        <w:pStyle w:val="ListParagraph"/>
        <w:numPr>
          <w:ilvl w:val="0"/>
          <w:numId w:val="15"/>
        </w:numPr>
        <w:rPr>
          <w:rFonts w:ascii="Arial" w:hAnsi="Arial" w:cs="Arial"/>
          <w:lang w:val="en-US"/>
        </w:rPr>
      </w:pPr>
      <w:r w:rsidRPr="00967C40">
        <w:rPr>
          <w:rFonts w:ascii="Arial" w:hAnsi="Arial" w:cs="Arial"/>
          <w:lang w:val="en-US"/>
        </w:rPr>
        <w:t>Huawei</w:t>
      </w:r>
      <w:r w:rsidR="00C445DA" w:rsidRPr="00967C40">
        <w:rPr>
          <w:rFonts w:ascii="Arial" w:hAnsi="Arial" w:cs="Arial"/>
          <w:lang w:val="en-US"/>
        </w:rPr>
        <w:t xml:space="preserve"> and HiSilicon propose</w:t>
      </w:r>
      <w:r w:rsidRPr="00967C40">
        <w:rPr>
          <w:rFonts w:ascii="Arial" w:hAnsi="Arial" w:cs="Arial"/>
          <w:lang w:val="en-US"/>
        </w:rPr>
        <w:t xml:space="preserve"> that at most 11-12 bits are added to the legacy DCI size and that different fields can be jointly decoded to reduce the size</w:t>
      </w:r>
    </w:p>
    <w:p w14:paraId="6028B407" w14:textId="261A133A" w:rsidR="00EC1E81" w:rsidRDefault="00EC1E81" w:rsidP="00E73E51">
      <w:pPr>
        <w:rPr>
          <w:rFonts w:ascii="Arial" w:hAnsi="Arial" w:cs="Arial"/>
        </w:rPr>
      </w:pPr>
    </w:p>
    <w:p w14:paraId="7A891A20" w14:textId="77777777" w:rsidR="00967C40" w:rsidRPr="00103A9E" w:rsidRDefault="00967C40" w:rsidP="00967C40">
      <w:pPr>
        <w:pStyle w:val="Proposal"/>
        <w:jc w:val="left"/>
        <w:rPr>
          <w:rFonts w:cs="Arial"/>
        </w:rPr>
      </w:pPr>
      <w:r>
        <w:t>For unicast, wait with the detailed DCI design until the following aspects have been agreed:</w:t>
      </w:r>
    </w:p>
    <w:p w14:paraId="78BC3C07" w14:textId="77777777" w:rsidR="00967C40" w:rsidRDefault="00967C40" w:rsidP="00967C40">
      <w:pPr>
        <w:pStyle w:val="Proposal"/>
        <w:numPr>
          <w:ilvl w:val="1"/>
          <w:numId w:val="2"/>
        </w:numPr>
        <w:tabs>
          <w:tab w:val="clear" w:pos="1440"/>
          <w:tab w:val="clear" w:pos="1701"/>
        </w:tabs>
        <w:ind w:left="1701"/>
        <w:jc w:val="left"/>
        <w:rPr>
          <w:rFonts w:cs="Arial"/>
        </w:rPr>
      </w:pPr>
      <w:r>
        <w:rPr>
          <w:rFonts w:cs="Arial"/>
        </w:rPr>
        <w:t>Handling of multiplexing of initial transmissions and retransmissions</w:t>
      </w:r>
    </w:p>
    <w:p w14:paraId="6857C2DD" w14:textId="77777777" w:rsidR="00967C40" w:rsidRDefault="00967C40" w:rsidP="00967C40">
      <w:pPr>
        <w:pStyle w:val="Proposal"/>
        <w:numPr>
          <w:ilvl w:val="1"/>
          <w:numId w:val="2"/>
        </w:numPr>
        <w:tabs>
          <w:tab w:val="clear" w:pos="1440"/>
          <w:tab w:val="clear" w:pos="1701"/>
        </w:tabs>
        <w:ind w:left="1701"/>
        <w:jc w:val="left"/>
        <w:rPr>
          <w:rFonts w:cs="Arial"/>
        </w:rPr>
      </w:pPr>
      <w:r>
        <w:rPr>
          <w:rFonts w:cs="Arial"/>
        </w:rPr>
        <w:t>Whether allocated HARQ process IDs are contiguous or based on a bitmap</w:t>
      </w:r>
    </w:p>
    <w:p w14:paraId="09DB8EE6" w14:textId="77777777" w:rsidR="00967C40" w:rsidRDefault="00967C40" w:rsidP="00967C40">
      <w:pPr>
        <w:pStyle w:val="Proposal"/>
        <w:numPr>
          <w:ilvl w:val="1"/>
          <w:numId w:val="2"/>
        </w:numPr>
        <w:tabs>
          <w:tab w:val="clear" w:pos="1440"/>
          <w:tab w:val="clear" w:pos="1701"/>
        </w:tabs>
        <w:ind w:left="1701"/>
        <w:jc w:val="left"/>
        <w:rPr>
          <w:rFonts w:cs="Arial"/>
        </w:rPr>
      </w:pPr>
      <w:r>
        <w:rPr>
          <w:rFonts w:cs="Arial"/>
        </w:rPr>
        <w:t>How the RVs for the TBs are allocated and updated</w:t>
      </w:r>
    </w:p>
    <w:p w14:paraId="4705D5A3" w14:textId="77777777" w:rsidR="00967C40" w:rsidRDefault="00967C40" w:rsidP="00967C40">
      <w:pPr>
        <w:pStyle w:val="Proposal"/>
        <w:numPr>
          <w:ilvl w:val="1"/>
          <w:numId w:val="2"/>
        </w:numPr>
        <w:tabs>
          <w:tab w:val="clear" w:pos="1440"/>
          <w:tab w:val="clear" w:pos="1701"/>
        </w:tabs>
        <w:ind w:left="1701"/>
        <w:jc w:val="left"/>
        <w:rPr>
          <w:rFonts w:cs="Arial"/>
        </w:rPr>
      </w:pPr>
      <w:r>
        <w:rPr>
          <w:rFonts w:cs="Arial"/>
        </w:rPr>
        <w:t>Whether/which legacy DCI fields that can be reduced in order to minimize the required DCI size increase</w:t>
      </w:r>
    </w:p>
    <w:p w14:paraId="5160682B" w14:textId="77777777" w:rsidR="00967C40" w:rsidRDefault="00967C40" w:rsidP="00E73E51">
      <w:pPr>
        <w:rPr>
          <w:rFonts w:ascii="Arial" w:hAnsi="Arial" w:cs="Arial"/>
        </w:rPr>
      </w:pPr>
    </w:p>
    <w:p w14:paraId="09A6F14F" w14:textId="169C945E" w:rsidR="00EC1E81" w:rsidRDefault="00EC1E81" w:rsidP="00E73E51">
      <w:pPr>
        <w:rPr>
          <w:rFonts w:ascii="Arial" w:hAnsi="Arial" w:cs="Arial"/>
        </w:rPr>
      </w:pPr>
      <w:r>
        <w:rPr>
          <w:rFonts w:ascii="Arial" w:hAnsi="Arial" w:cs="Arial"/>
        </w:rPr>
        <w:t>With respect to the allocated HARQ processes</w:t>
      </w:r>
      <w:r w:rsidR="00C04106">
        <w:rPr>
          <w:rFonts w:ascii="Arial" w:hAnsi="Arial" w:cs="Arial"/>
        </w:rPr>
        <w:t>,</w:t>
      </w:r>
    </w:p>
    <w:p w14:paraId="31B73468" w14:textId="6AEEDDDB" w:rsidR="00EC1E81" w:rsidRDefault="00EC1E81" w:rsidP="00EC1E81">
      <w:pPr>
        <w:pStyle w:val="ListParagraph"/>
        <w:numPr>
          <w:ilvl w:val="0"/>
          <w:numId w:val="15"/>
        </w:numPr>
        <w:rPr>
          <w:rFonts w:ascii="Arial" w:hAnsi="Arial" w:cs="Arial"/>
          <w:lang w:val="en-US"/>
        </w:rPr>
      </w:pPr>
      <w:r>
        <w:rPr>
          <w:rFonts w:ascii="Arial" w:hAnsi="Arial" w:cs="Arial"/>
          <w:lang w:val="en-US"/>
        </w:rPr>
        <w:t>Ericsson</w:t>
      </w:r>
      <w:r w:rsidR="00C445DA">
        <w:rPr>
          <w:rFonts w:ascii="Arial" w:hAnsi="Arial" w:cs="Arial"/>
          <w:lang w:val="en-US"/>
        </w:rPr>
        <w:t xml:space="preserve"> proposes</w:t>
      </w:r>
      <w:r>
        <w:rPr>
          <w:rFonts w:ascii="Arial" w:hAnsi="Arial" w:cs="Arial"/>
          <w:lang w:val="en-US"/>
        </w:rPr>
        <w:t xml:space="preserve"> that</w:t>
      </w:r>
      <w:r w:rsidRPr="00EC1E81">
        <w:t xml:space="preserve"> </w:t>
      </w:r>
      <w:r w:rsidRPr="00EC1E81">
        <w:rPr>
          <w:rFonts w:ascii="Arial" w:hAnsi="Arial" w:cs="Arial"/>
          <w:lang w:val="en-US"/>
        </w:rPr>
        <w:t>the allocated HARQ processes for the multiple TBs for initial transmissions are fixed or semi-statically configured based on a single HARQ process number provided in the DCI.</w:t>
      </w:r>
    </w:p>
    <w:p w14:paraId="4E12D8DE" w14:textId="49B7AAFF" w:rsidR="00EC1E81" w:rsidRDefault="00EC1E81" w:rsidP="00EC1E81">
      <w:pPr>
        <w:pStyle w:val="ListParagraph"/>
        <w:numPr>
          <w:ilvl w:val="0"/>
          <w:numId w:val="15"/>
        </w:numPr>
        <w:rPr>
          <w:rFonts w:ascii="Arial" w:hAnsi="Arial" w:cs="Arial"/>
          <w:lang w:val="en-US"/>
        </w:rPr>
      </w:pPr>
      <w:r>
        <w:rPr>
          <w:rFonts w:ascii="Arial" w:hAnsi="Arial" w:cs="Arial"/>
          <w:lang w:val="en-US"/>
        </w:rPr>
        <w:t>Huawei</w:t>
      </w:r>
      <w:r w:rsidR="00C445DA">
        <w:rPr>
          <w:rFonts w:ascii="Arial" w:hAnsi="Arial" w:cs="Arial"/>
          <w:lang w:val="en-US"/>
        </w:rPr>
        <w:t xml:space="preserve"> and HiSilicon propose </w:t>
      </w:r>
      <w:r>
        <w:rPr>
          <w:rFonts w:ascii="Arial" w:hAnsi="Arial" w:cs="Arial"/>
          <w:lang w:val="en-US"/>
        </w:rPr>
        <w:t>that f</w:t>
      </w:r>
      <w:r w:rsidRPr="00EC1E81">
        <w:rPr>
          <w:rFonts w:ascii="Arial" w:hAnsi="Arial" w:cs="Arial"/>
          <w:lang w:val="en-US"/>
        </w:rPr>
        <w:t>or scheduling of initial and retransmission TBs, the HARQ process number for the scheduled multiple TBs is consecutive</w:t>
      </w:r>
      <w:r w:rsidR="00C445DA">
        <w:rPr>
          <w:rFonts w:ascii="Arial" w:hAnsi="Arial" w:cs="Arial"/>
          <w:lang w:val="en-US"/>
        </w:rPr>
        <w:t>.</w:t>
      </w:r>
    </w:p>
    <w:p w14:paraId="2FC960D4" w14:textId="3D78E93B" w:rsidR="00EC1E81" w:rsidRDefault="00EC1E81" w:rsidP="00EC1E81">
      <w:pPr>
        <w:pStyle w:val="ListParagraph"/>
        <w:numPr>
          <w:ilvl w:val="0"/>
          <w:numId w:val="15"/>
        </w:numPr>
        <w:rPr>
          <w:rFonts w:ascii="Arial" w:hAnsi="Arial" w:cs="Arial"/>
          <w:lang w:val="en-US"/>
        </w:rPr>
      </w:pPr>
      <w:r>
        <w:rPr>
          <w:rFonts w:ascii="Arial" w:hAnsi="Arial" w:cs="Arial"/>
          <w:lang w:val="en-US"/>
        </w:rPr>
        <w:t>Lenovo</w:t>
      </w:r>
      <w:r w:rsidR="00C445DA">
        <w:rPr>
          <w:rFonts w:ascii="Arial" w:hAnsi="Arial" w:cs="Arial"/>
          <w:lang w:val="en-US"/>
        </w:rPr>
        <w:t xml:space="preserve"> and Motorola Mobility propose</w:t>
      </w:r>
      <w:r w:rsidR="00DF073D">
        <w:rPr>
          <w:rFonts w:ascii="Arial" w:hAnsi="Arial" w:cs="Arial"/>
          <w:lang w:val="en-US"/>
        </w:rPr>
        <w:t xml:space="preserve"> that</w:t>
      </w:r>
      <w:r>
        <w:rPr>
          <w:rFonts w:ascii="Arial" w:hAnsi="Arial" w:cs="Arial"/>
          <w:lang w:val="en-US"/>
        </w:rPr>
        <w:t xml:space="preserve"> </w:t>
      </w:r>
      <w:r w:rsidR="00DF073D" w:rsidRPr="00DF073D">
        <w:rPr>
          <w:rFonts w:ascii="Arial" w:hAnsi="Arial" w:cs="Arial"/>
          <w:lang w:val="en-US"/>
        </w:rPr>
        <w:t>the HARQ process ID’s for the scheduled processes are consecutive</w:t>
      </w:r>
      <w:r w:rsidR="00C445DA">
        <w:rPr>
          <w:rFonts w:ascii="Arial" w:hAnsi="Arial" w:cs="Arial"/>
          <w:lang w:val="en-US"/>
        </w:rPr>
        <w:t>.</w:t>
      </w:r>
    </w:p>
    <w:p w14:paraId="2885B388" w14:textId="2FA0DB13" w:rsidR="00A26D6E" w:rsidRPr="00A26D6E" w:rsidRDefault="00C445DA" w:rsidP="00A26D6E">
      <w:pPr>
        <w:pStyle w:val="ListParagraph"/>
        <w:numPr>
          <w:ilvl w:val="0"/>
          <w:numId w:val="15"/>
        </w:numPr>
        <w:rPr>
          <w:rFonts w:ascii="Arial" w:hAnsi="Arial" w:cs="Arial"/>
          <w:lang w:val="en-US"/>
        </w:rPr>
      </w:pPr>
      <w:r>
        <w:rPr>
          <w:rFonts w:ascii="Arial" w:hAnsi="Arial" w:cs="Arial"/>
          <w:lang w:val="en-US"/>
        </w:rPr>
        <w:t xml:space="preserve">Sierra proposes </w:t>
      </w:r>
      <w:r w:rsidR="00A26D6E">
        <w:rPr>
          <w:rFonts w:ascii="Arial" w:hAnsi="Arial" w:cs="Arial"/>
          <w:lang w:val="en-US"/>
        </w:rPr>
        <w:t>that t</w:t>
      </w:r>
      <w:r w:rsidR="00A26D6E" w:rsidRPr="00A26D6E">
        <w:rPr>
          <w:rFonts w:ascii="Arial" w:hAnsi="Arial" w:cs="Arial"/>
          <w:lang w:val="en-US"/>
        </w:rPr>
        <w:t xml:space="preserve">he HARQ process ID and number of TBs is indicated by a “1” in a HARQ ID bit mask </w:t>
      </w:r>
    </w:p>
    <w:p w14:paraId="2C4532E3" w14:textId="77777777" w:rsidR="00A26D6E" w:rsidRPr="00A26D6E" w:rsidRDefault="00A26D6E" w:rsidP="00A26D6E">
      <w:pPr>
        <w:pStyle w:val="ListParagraph"/>
        <w:numPr>
          <w:ilvl w:val="1"/>
          <w:numId w:val="15"/>
        </w:numPr>
        <w:rPr>
          <w:rFonts w:ascii="Arial" w:hAnsi="Arial" w:cs="Arial"/>
          <w:lang w:val="en-US"/>
        </w:rPr>
      </w:pPr>
      <w:r w:rsidRPr="00A26D6E">
        <w:rPr>
          <w:rFonts w:ascii="Arial" w:hAnsi="Arial" w:cs="Arial"/>
          <w:lang w:val="en-US"/>
        </w:rPr>
        <w:t xml:space="preserve">For CE mode A, the bit mask is 8 bits </w:t>
      </w:r>
    </w:p>
    <w:p w14:paraId="3A8589B4" w14:textId="75BDF711" w:rsidR="00A26D6E" w:rsidRPr="00A26D6E" w:rsidRDefault="00A26D6E" w:rsidP="00A26D6E">
      <w:pPr>
        <w:pStyle w:val="ListParagraph"/>
        <w:numPr>
          <w:ilvl w:val="1"/>
          <w:numId w:val="15"/>
        </w:numPr>
        <w:rPr>
          <w:rFonts w:ascii="Arial" w:hAnsi="Arial" w:cs="Arial"/>
          <w:lang w:val="en-US"/>
        </w:rPr>
      </w:pPr>
      <w:r w:rsidRPr="00A26D6E">
        <w:rPr>
          <w:rFonts w:ascii="Arial" w:hAnsi="Arial" w:cs="Arial"/>
          <w:lang w:val="en-US"/>
        </w:rPr>
        <w:lastRenderedPageBreak/>
        <w:t>For CE Mode B, the bit mask is 4 bits</w:t>
      </w:r>
    </w:p>
    <w:p w14:paraId="5B005FA6" w14:textId="1F1CFF59" w:rsidR="00CA65E6" w:rsidRPr="00CA65E6" w:rsidRDefault="00CA65E6" w:rsidP="00CA65E6">
      <w:pPr>
        <w:pStyle w:val="ListParagraph"/>
        <w:numPr>
          <w:ilvl w:val="0"/>
          <w:numId w:val="15"/>
        </w:numPr>
        <w:rPr>
          <w:rFonts w:ascii="Arial" w:hAnsi="Arial" w:cs="Arial"/>
          <w:lang w:val="en-US"/>
        </w:rPr>
      </w:pPr>
      <w:r>
        <w:rPr>
          <w:rFonts w:ascii="Arial" w:hAnsi="Arial" w:cs="Arial"/>
          <w:lang w:val="en-US"/>
        </w:rPr>
        <w:t xml:space="preserve">ZTE </w:t>
      </w:r>
      <w:r w:rsidR="00C445DA">
        <w:rPr>
          <w:rFonts w:ascii="Arial" w:hAnsi="Arial" w:cs="Arial"/>
          <w:lang w:val="en-US"/>
        </w:rPr>
        <w:t xml:space="preserve">proposes </w:t>
      </w:r>
      <w:r>
        <w:rPr>
          <w:rFonts w:ascii="Arial" w:hAnsi="Arial" w:cs="Arial"/>
          <w:lang w:val="en-US"/>
        </w:rPr>
        <w:t xml:space="preserve">that for </w:t>
      </w:r>
      <w:r w:rsidRPr="00CA65E6">
        <w:rPr>
          <w:rFonts w:ascii="Arial" w:hAnsi="Arial" w:cs="Arial"/>
          <w:lang w:val="en-US"/>
        </w:rPr>
        <w:t>CE mode B, bitmap method should be the baseline to indicate the HARQ processes.</w:t>
      </w:r>
      <w:r>
        <w:rPr>
          <w:rFonts w:ascii="Arial" w:hAnsi="Arial" w:cs="Arial"/>
          <w:lang w:val="en-US"/>
        </w:rPr>
        <w:t xml:space="preserve"> </w:t>
      </w:r>
      <w:r w:rsidRPr="00CA65E6">
        <w:rPr>
          <w:rFonts w:ascii="Arial" w:hAnsi="Arial" w:cs="Arial"/>
          <w:lang w:val="en-US"/>
        </w:rPr>
        <w:t>At least 9 states, including 8 states for single HARQ process and 1 state for 8 HARQ processes, should be indicated for multi-TBs scheduling in CE mode A.</w:t>
      </w:r>
    </w:p>
    <w:p w14:paraId="38B75141" w14:textId="5B5170C9" w:rsidR="003328CA" w:rsidRDefault="003328CA" w:rsidP="00EC1E81">
      <w:pPr>
        <w:pStyle w:val="ListParagraph"/>
        <w:numPr>
          <w:ilvl w:val="0"/>
          <w:numId w:val="15"/>
        </w:numPr>
        <w:rPr>
          <w:rFonts w:ascii="Arial" w:hAnsi="Arial" w:cs="Arial"/>
          <w:lang w:val="en-US"/>
        </w:rPr>
      </w:pPr>
      <w:r>
        <w:rPr>
          <w:rFonts w:ascii="Arial" w:hAnsi="Arial" w:cs="Arial"/>
          <w:lang w:val="en-US"/>
        </w:rPr>
        <w:t>LG</w:t>
      </w:r>
      <w:r w:rsidR="00C445DA">
        <w:rPr>
          <w:rFonts w:ascii="Arial" w:hAnsi="Arial" w:cs="Arial"/>
          <w:lang w:val="en-US"/>
        </w:rPr>
        <w:t xml:space="preserve"> proposes</w:t>
      </w:r>
      <w:r>
        <w:rPr>
          <w:rFonts w:ascii="Arial" w:hAnsi="Arial" w:cs="Arial"/>
          <w:lang w:val="en-US"/>
        </w:rPr>
        <w:t xml:space="preserve"> that f</w:t>
      </w:r>
      <w:r w:rsidRPr="003328CA">
        <w:rPr>
          <w:rFonts w:ascii="Arial" w:hAnsi="Arial" w:cs="Arial"/>
          <w:lang w:val="en-US"/>
        </w:rPr>
        <w:t>or CE mode A, HARQ process ID, the number of scheduled HARQ processes, and NDI are signaled by 12 bit-long joint encoding scheme</w:t>
      </w:r>
      <w:r>
        <w:rPr>
          <w:rFonts w:ascii="Arial" w:hAnsi="Arial" w:cs="Arial"/>
          <w:lang w:val="en-US"/>
        </w:rPr>
        <w:t>, and for</w:t>
      </w:r>
      <w:r w:rsidRPr="003328CA">
        <w:rPr>
          <w:rFonts w:ascii="Arial" w:hAnsi="Arial" w:cs="Arial"/>
          <w:lang w:val="en-US"/>
        </w:rPr>
        <w:t xml:space="preserve"> CE mode B, HARQ process ID, the number of scheduled HARQ processes, and NDI are signaled by 7 bit-long joint encoding scheme</w:t>
      </w:r>
    </w:p>
    <w:p w14:paraId="6BC80E3B" w14:textId="02632C30" w:rsidR="00891B3E" w:rsidRDefault="00891B3E" w:rsidP="00264ACB">
      <w:pPr>
        <w:pStyle w:val="ListParagraph"/>
        <w:numPr>
          <w:ilvl w:val="0"/>
          <w:numId w:val="15"/>
        </w:numPr>
        <w:rPr>
          <w:rFonts w:ascii="Arial" w:hAnsi="Arial" w:cs="Arial"/>
          <w:lang w:val="en-US"/>
        </w:rPr>
      </w:pPr>
      <w:r>
        <w:rPr>
          <w:rFonts w:ascii="Arial" w:hAnsi="Arial" w:cs="Arial"/>
          <w:lang w:val="en-US"/>
        </w:rPr>
        <w:t>Nokia</w:t>
      </w:r>
      <w:r w:rsidR="00C445DA">
        <w:rPr>
          <w:rFonts w:ascii="Arial" w:hAnsi="Arial" w:cs="Arial"/>
          <w:lang w:val="en-US"/>
        </w:rPr>
        <w:t xml:space="preserve"> and Nokia Shanghai Bell propose</w:t>
      </w:r>
      <w:r>
        <w:rPr>
          <w:rFonts w:ascii="Arial" w:hAnsi="Arial" w:cs="Arial"/>
          <w:lang w:val="en-US"/>
        </w:rPr>
        <w:t xml:space="preserve"> to c</w:t>
      </w:r>
      <w:r w:rsidRPr="00891B3E">
        <w:rPr>
          <w:rFonts w:ascii="Arial" w:hAnsi="Arial" w:cs="Arial"/>
          <w:lang w:val="en-US"/>
        </w:rPr>
        <w:t>onsider joint encoding of number of transport blocks and HARQ process numbers to reduce DCI overhead.</w:t>
      </w:r>
    </w:p>
    <w:p w14:paraId="33BADEB9" w14:textId="674AED29" w:rsidR="00264ACB" w:rsidRPr="00264ACB" w:rsidRDefault="00264ACB" w:rsidP="00264ACB">
      <w:pPr>
        <w:pStyle w:val="ListParagraph"/>
        <w:numPr>
          <w:ilvl w:val="0"/>
          <w:numId w:val="15"/>
        </w:numPr>
        <w:rPr>
          <w:rFonts w:ascii="Arial" w:hAnsi="Arial" w:cs="Arial"/>
          <w:lang w:val="en-US"/>
        </w:rPr>
      </w:pPr>
      <w:r w:rsidRPr="00264ACB">
        <w:rPr>
          <w:rFonts w:ascii="Arial" w:hAnsi="Arial" w:cs="Arial"/>
          <w:lang w:val="en-US"/>
        </w:rPr>
        <w:t>Intel</w:t>
      </w:r>
      <w:r w:rsidR="00C445DA">
        <w:rPr>
          <w:rFonts w:ascii="Arial" w:hAnsi="Arial" w:cs="Arial"/>
          <w:lang w:val="en-US"/>
        </w:rPr>
        <w:t xml:space="preserve"> proposes</w:t>
      </w:r>
      <w:r w:rsidRPr="00264ACB">
        <w:rPr>
          <w:rFonts w:ascii="Arial" w:hAnsi="Arial" w:cs="Arial"/>
          <w:lang w:val="en-US"/>
        </w:rPr>
        <w:t xml:space="preserve"> that </w:t>
      </w:r>
      <w:r>
        <w:rPr>
          <w:rFonts w:ascii="Arial" w:hAnsi="Arial" w:cs="Arial"/>
          <w:lang w:val="en-US"/>
        </w:rPr>
        <w:t>t</w:t>
      </w:r>
      <w:r w:rsidRPr="00264ACB">
        <w:rPr>
          <w:rFonts w:ascii="Arial" w:hAnsi="Arial" w:cs="Arial"/>
          <w:lang w:val="en-US"/>
        </w:rPr>
        <w:t>he HARQ Process ID (PID) field is reinterpreted as the PID for the first scheduled TB, while subsequent TBs always have consecutive HARQ PIDs.</w:t>
      </w:r>
    </w:p>
    <w:p w14:paraId="6591E1DF" w14:textId="7C073C05" w:rsidR="00264ACB" w:rsidRDefault="00264ACB" w:rsidP="00EC1E81">
      <w:pPr>
        <w:pStyle w:val="ListParagraph"/>
        <w:numPr>
          <w:ilvl w:val="0"/>
          <w:numId w:val="15"/>
        </w:numPr>
        <w:rPr>
          <w:rFonts w:ascii="Arial" w:hAnsi="Arial" w:cs="Arial"/>
          <w:lang w:val="en-US"/>
        </w:rPr>
      </w:pPr>
      <w:r>
        <w:rPr>
          <w:rFonts w:ascii="Arial" w:hAnsi="Arial" w:cs="Arial"/>
          <w:lang w:val="en-US"/>
        </w:rPr>
        <w:t>Samsung</w:t>
      </w:r>
      <w:r w:rsidR="00C445DA">
        <w:rPr>
          <w:rFonts w:ascii="Arial" w:hAnsi="Arial" w:cs="Arial"/>
          <w:lang w:val="en-US"/>
        </w:rPr>
        <w:t xml:space="preserve"> proposes</w:t>
      </w:r>
      <w:r>
        <w:rPr>
          <w:rFonts w:ascii="Arial" w:hAnsi="Arial" w:cs="Arial"/>
          <w:lang w:val="en-US"/>
        </w:rPr>
        <w:t xml:space="preserve"> that t</w:t>
      </w:r>
      <w:r w:rsidRPr="00264ACB">
        <w:rPr>
          <w:rFonts w:ascii="Arial" w:hAnsi="Arial" w:cs="Arial"/>
          <w:lang w:val="en-US"/>
        </w:rPr>
        <w:t>he HARQ ID corresponding to first actual scheduled TB is explicitly indicated in DCI grant, and the HARQ IDs of the subsequent HARQ processes are consecutive</w:t>
      </w:r>
      <w:r w:rsidR="00C445DA">
        <w:rPr>
          <w:rFonts w:ascii="Arial" w:hAnsi="Arial" w:cs="Arial"/>
          <w:lang w:val="en-US"/>
        </w:rPr>
        <w:t>.</w:t>
      </w:r>
    </w:p>
    <w:p w14:paraId="36FF3DED" w14:textId="18EE1470" w:rsidR="008E52C5" w:rsidRDefault="008E52C5" w:rsidP="00EC1E81">
      <w:pPr>
        <w:pStyle w:val="ListParagraph"/>
        <w:numPr>
          <w:ilvl w:val="0"/>
          <w:numId w:val="15"/>
        </w:numPr>
        <w:rPr>
          <w:rFonts w:ascii="Arial" w:hAnsi="Arial" w:cs="Arial"/>
          <w:lang w:val="en-US"/>
        </w:rPr>
      </w:pPr>
      <w:r>
        <w:rPr>
          <w:rFonts w:ascii="Arial" w:hAnsi="Arial" w:cs="Arial"/>
          <w:lang w:val="en-US"/>
        </w:rPr>
        <w:t>Qualcom</w:t>
      </w:r>
      <w:r w:rsidR="00C445DA">
        <w:rPr>
          <w:rFonts w:ascii="Arial" w:hAnsi="Arial" w:cs="Arial"/>
          <w:lang w:val="en-US"/>
        </w:rPr>
        <w:t xml:space="preserve">m proposes </w:t>
      </w:r>
      <w:r>
        <w:rPr>
          <w:rFonts w:ascii="Arial" w:hAnsi="Arial" w:cs="Arial"/>
          <w:lang w:val="en-US"/>
        </w:rPr>
        <w:t xml:space="preserve">to jointly encode </w:t>
      </w:r>
      <w:r w:rsidRPr="008E52C5">
        <w:rPr>
          <w:rFonts w:ascii="Arial" w:hAnsi="Arial" w:cs="Arial"/>
          <w:lang w:val="en-US"/>
        </w:rPr>
        <w:t>the HARQ Process IDs, NDIs and RVs in the DCI to eliminate redundant combinations across these fields</w:t>
      </w:r>
    </w:p>
    <w:p w14:paraId="7952D1AD" w14:textId="1A3B370A" w:rsidR="00DF58A4" w:rsidRDefault="00DF58A4" w:rsidP="00EC1E81">
      <w:pPr>
        <w:pStyle w:val="ListParagraph"/>
        <w:numPr>
          <w:ilvl w:val="0"/>
          <w:numId w:val="15"/>
        </w:numPr>
        <w:rPr>
          <w:rFonts w:ascii="Arial" w:hAnsi="Arial" w:cs="Arial"/>
          <w:lang w:val="en-US"/>
        </w:rPr>
      </w:pPr>
      <w:r>
        <w:rPr>
          <w:rFonts w:ascii="Arial" w:hAnsi="Arial" w:cs="Arial"/>
          <w:lang w:val="en-US"/>
        </w:rPr>
        <w:t>Sequans</w:t>
      </w:r>
      <w:r w:rsidR="00C445DA">
        <w:rPr>
          <w:rFonts w:ascii="Arial" w:hAnsi="Arial" w:cs="Arial"/>
          <w:lang w:val="en-US"/>
        </w:rPr>
        <w:t xml:space="preserve"> proposes</w:t>
      </w:r>
      <w:r>
        <w:rPr>
          <w:rFonts w:ascii="Arial" w:hAnsi="Arial" w:cs="Arial"/>
          <w:lang w:val="en-US"/>
        </w:rPr>
        <w:t xml:space="preserve"> that </w:t>
      </w:r>
      <w:r w:rsidRPr="00DF58A4">
        <w:rPr>
          <w:rFonts w:ascii="Arial" w:hAnsi="Arial" w:cs="Arial"/>
          <w:lang w:val="en-US"/>
        </w:rPr>
        <w:t>the HARQ process ID sequence is in increasing order</w:t>
      </w:r>
    </w:p>
    <w:p w14:paraId="49E25213" w14:textId="573A7C1D" w:rsidR="00103A9E" w:rsidRDefault="00103A9E" w:rsidP="00E73E51">
      <w:pPr>
        <w:rPr>
          <w:rFonts w:ascii="Arial" w:hAnsi="Arial" w:cs="Arial"/>
        </w:rPr>
      </w:pPr>
    </w:p>
    <w:p w14:paraId="007C0F66" w14:textId="41A8382F" w:rsidR="003819AF" w:rsidRPr="00DF7A6E" w:rsidRDefault="003819AF" w:rsidP="003819AF">
      <w:pPr>
        <w:pStyle w:val="Proposal"/>
        <w:jc w:val="left"/>
        <w:rPr>
          <w:rFonts w:cs="Arial"/>
        </w:rPr>
      </w:pPr>
      <w:r>
        <w:rPr>
          <w:rFonts w:cs="Arial"/>
        </w:rPr>
        <w:t xml:space="preserve">For unicast, </w:t>
      </w:r>
      <w:r w:rsidR="00EB15F0">
        <w:rPr>
          <w:rFonts w:cs="Arial"/>
        </w:rPr>
        <w:t>the</w:t>
      </w:r>
      <w:r>
        <w:rPr>
          <w:rFonts w:cs="Arial"/>
        </w:rPr>
        <w:t xml:space="preserve"> following options</w:t>
      </w:r>
      <w:r w:rsidR="00EB15F0">
        <w:rPr>
          <w:rFonts w:cs="Arial"/>
        </w:rPr>
        <w:t xml:space="preserve"> for HARQ process allocation are considered</w:t>
      </w:r>
      <w:r>
        <w:rPr>
          <w:rFonts w:cs="Arial"/>
        </w:rPr>
        <w:t>:</w:t>
      </w:r>
    </w:p>
    <w:p w14:paraId="32677C0B" w14:textId="6BADE35A" w:rsidR="003819AF" w:rsidRDefault="003819AF" w:rsidP="003819AF">
      <w:pPr>
        <w:pStyle w:val="Proposal"/>
        <w:numPr>
          <w:ilvl w:val="1"/>
          <w:numId w:val="2"/>
        </w:numPr>
        <w:tabs>
          <w:tab w:val="clear" w:pos="1440"/>
          <w:tab w:val="clear" w:pos="1701"/>
        </w:tabs>
        <w:ind w:left="1701"/>
      </w:pPr>
      <w:r>
        <w:t>Option 1: Allocated HARQ processes are contiguous.</w:t>
      </w:r>
    </w:p>
    <w:p w14:paraId="470E907B" w14:textId="6D80320C" w:rsidR="003819AF" w:rsidRDefault="003819AF" w:rsidP="003819AF">
      <w:pPr>
        <w:pStyle w:val="Proposal"/>
        <w:numPr>
          <w:ilvl w:val="1"/>
          <w:numId w:val="2"/>
        </w:numPr>
        <w:tabs>
          <w:tab w:val="clear" w:pos="1440"/>
          <w:tab w:val="clear" w:pos="1701"/>
        </w:tabs>
        <w:ind w:left="1701"/>
      </w:pPr>
      <w:r>
        <w:t>Option 2: HARQ process allocation is based on a bitmap.</w:t>
      </w:r>
    </w:p>
    <w:p w14:paraId="6A0CE16E" w14:textId="1146C8C5" w:rsidR="00EB15F0" w:rsidRDefault="00EB15F0" w:rsidP="00EB15F0">
      <w:pPr>
        <w:pStyle w:val="Proposal"/>
        <w:numPr>
          <w:ilvl w:val="0"/>
          <w:numId w:val="0"/>
        </w:numPr>
        <w:tabs>
          <w:tab w:val="clear" w:pos="1701"/>
        </w:tabs>
        <w:ind w:left="1341"/>
      </w:pPr>
      <w:r>
        <w:t>Other options are not precluded, and different options may be selected for CE modes A and B.</w:t>
      </w:r>
    </w:p>
    <w:p w14:paraId="79B847D0" w14:textId="77777777" w:rsidR="00152C47" w:rsidRDefault="00152C47" w:rsidP="00E73E51">
      <w:pPr>
        <w:rPr>
          <w:rFonts w:ascii="Arial" w:hAnsi="Arial" w:cs="Arial"/>
        </w:rPr>
      </w:pPr>
    </w:p>
    <w:p w14:paraId="54A3A0C3" w14:textId="5462582E" w:rsidR="001C26AA" w:rsidRPr="001C26AA" w:rsidRDefault="001C26AA" w:rsidP="001C26AA">
      <w:pPr>
        <w:rPr>
          <w:rFonts w:ascii="Arial" w:hAnsi="Arial" w:cs="Arial"/>
        </w:rPr>
      </w:pPr>
      <w:r>
        <w:rPr>
          <w:rFonts w:ascii="Arial" w:hAnsi="Arial" w:cs="Arial"/>
        </w:rPr>
        <w:t>At RAN1#96</w:t>
      </w:r>
      <w:r w:rsidR="00E2531A">
        <w:rPr>
          <w:rFonts w:ascii="Arial" w:hAnsi="Arial" w:cs="Arial"/>
        </w:rPr>
        <w:t>bis</w:t>
      </w:r>
      <w:r>
        <w:rPr>
          <w:rFonts w:ascii="Arial" w:hAnsi="Arial" w:cs="Arial"/>
        </w:rPr>
        <w:t xml:space="preserve"> companies were </w:t>
      </w:r>
      <w:r w:rsidRPr="001C26AA">
        <w:rPr>
          <w:rFonts w:ascii="Arial" w:hAnsi="Arial" w:cs="Arial"/>
        </w:rPr>
        <w:t xml:space="preserve">encouraged to provide their preference on </w:t>
      </w:r>
      <w:r>
        <w:rPr>
          <w:rFonts w:ascii="Arial" w:hAnsi="Arial" w:cs="Arial"/>
        </w:rPr>
        <w:t>w</w:t>
      </w:r>
      <w:r w:rsidRPr="001C26AA">
        <w:rPr>
          <w:rFonts w:ascii="Arial" w:hAnsi="Arial" w:cs="Arial"/>
        </w:rPr>
        <w:t>hich of the following features that should be possible to configure and/or use in combination with scheduling of multiple TBs</w:t>
      </w:r>
      <w:r w:rsidR="009F5EC6">
        <w:rPr>
          <w:rFonts w:ascii="Arial" w:hAnsi="Arial" w:cs="Arial"/>
        </w:rPr>
        <w:t>. The answers to this question may have implications on the detailed DCI design.</w:t>
      </w:r>
    </w:p>
    <w:p w14:paraId="245B4051"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 for new numbers of repetitions for PUSCH and modulation restrictions for PDSCH/PUSCH in CE mode A</w:t>
      </w:r>
    </w:p>
    <w:p w14:paraId="5BBF3758"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 for 2984 bits max UL TBS in 1.4 MHz in CE mode A</w:t>
      </w:r>
    </w:p>
    <w:p w14:paraId="51BB1597"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 on HARQ-ACK bundling in HD-FDD in CE mode A</w:t>
      </w:r>
    </w:p>
    <w:p w14:paraId="11382DE8"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features for 5 or 20 MHz max PDSCH/PUSCH channel bandwidths in CE mode A/B</w:t>
      </w:r>
    </w:p>
    <w:p w14:paraId="3345CDE9"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 for 10 downlink HARQ processes in FDD in CE mode A</w:t>
      </w:r>
    </w:p>
    <w:p w14:paraId="17F93911"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Rel-14 feature for dynamic HARQ-ACK delay for HD-FDD in CE mode A</w:t>
      </w:r>
    </w:p>
    <w:p w14:paraId="4F0EF759"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Rel-15 features for flexible starting PRB for PDSCH/PUSCH in CE mode A/B</w:t>
      </w:r>
    </w:p>
    <w:p w14:paraId="0C33F7B0"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Rel-15 feature for PUSCH sub-PRB allocation in CE mode A/B</w:t>
      </w:r>
    </w:p>
    <w:p w14:paraId="40B1D30F" w14:textId="77777777" w:rsidR="001C26AA" w:rsidRPr="0072436D" w:rsidRDefault="001C26AA" w:rsidP="001C26AA">
      <w:pPr>
        <w:pStyle w:val="ListParagraph"/>
        <w:numPr>
          <w:ilvl w:val="0"/>
          <w:numId w:val="15"/>
        </w:numPr>
        <w:rPr>
          <w:rFonts w:ascii="Arial" w:hAnsi="Arial" w:cs="Arial"/>
          <w:i/>
          <w:lang w:val="en-US"/>
        </w:rPr>
      </w:pPr>
      <w:r w:rsidRPr="0072436D">
        <w:rPr>
          <w:rFonts w:ascii="Arial" w:hAnsi="Arial" w:cs="Arial"/>
          <w:i/>
          <w:lang w:val="en-US"/>
        </w:rPr>
        <w:t>Rel-15 feature for 64QAM for non-repeated unicast PDSCH in CE mode A</w:t>
      </w:r>
    </w:p>
    <w:p w14:paraId="1C37360F" w14:textId="3B90C42D" w:rsidR="009B6C27" w:rsidRPr="0072436D" w:rsidRDefault="001C26AA" w:rsidP="00EC1E81">
      <w:pPr>
        <w:pStyle w:val="ListParagraph"/>
        <w:numPr>
          <w:ilvl w:val="0"/>
          <w:numId w:val="15"/>
        </w:numPr>
        <w:rPr>
          <w:rFonts w:ascii="Arial" w:hAnsi="Arial" w:cs="Arial"/>
          <w:i/>
          <w:lang w:val="en-US"/>
        </w:rPr>
      </w:pPr>
      <w:r w:rsidRPr="0072436D">
        <w:rPr>
          <w:rFonts w:ascii="Arial" w:hAnsi="Arial" w:cs="Arial"/>
          <w:i/>
          <w:lang w:val="en-US"/>
        </w:rPr>
        <w:t>Rel-15 feature for uplink HARQ-ACK feedback in DCI in CE mode A/B</w:t>
      </w:r>
    </w:p>
    <w:p w14:paraId="2F0944D3" w14:textId="69D3D4D1" w:rsidR="00EC1E81" w:rsidRDefault="00EC1E81" w:rsidP="005B075C">
      <w:pPr>
        <w:rPr>
          <w:rFonts w:ascii="Arial" w:hAnsi="Arial" w:cs="Arial"/>
        </w:rPr>
      </w:pPr>
    </w:p>
    <w:p w14:paraId="331659B7" w14:textId="3589195D" w:rsidR="0039031F" w:rsidRDefault="001776F3" w:rsidP="0039031F">
      <w:pPr>
        <w:pStyle w:val="Proposal"/>
        <w:jc w:val="left"/>
        <w:rPr>
          <w:rFonts w:cs="Arial"/>
        </w:rPr>
      </w:pPr>
      <w:r>
        <w:t>For unicast, c</w:t>
      </w:r>
      <w:r w:rsidR="0039031F">
        <w:t>ompanies are invited to populate the table below</w:t>
      </w:r>
      <w:r w:rsidR="0039031F" w:rsidRPr="00A63E96">
        <w:rPr>
          <w:rFonts w:cs="Arial"/>
        </w:rPr>
        <w:t>.</w:t>
      </w:r>
    </w:p>
    <w:p w14:paraId="7E984830" w14:textId="77777777" w:rsidR="0039031F" w:rsidRPr="005B075C" w:rsidRDefault="0039031F" w:rsidP="005B075C">
      <w:pPr>
        <w:rPr>
          <w:rFonts w:ascii="Arial" w:hAnsi="Arial" w:cs="Arial"/>
        </w:rPr>
      </w:pPr>
    </w:p>
    <w:tbl>
      <w:tblPr>
        <w:tblStyle w:val="TableGrid"/>
        <w:tblW w:w="0" w:type="auto"/>
        <w:tblInd w:w="-5" w:type="dxa"/>
        <w:tblLook w:val="04A0" w:firstRow="1" w:lastRow="0" w:firstColumn="1" w:lastColumn="0" w:noHBand="0" w:noVBand="1"/>
      </w:tblPr>
      <w:tblGrid>
        <w:gridCol w:w="3124"/>
        <w:gridCol w:w="2170"/>
        <w:gridCol w:w="2170"/>
        <w:gridCol w:w="2170"/>
      </w:tblGrid>
      <w:tr w:rsidR="004D048F" w14:paraId="4368360B" w14:textId="77777777" w:rsidTr="001811B4">
        <w:tc>
          <w:tcPr>
            <w:tcW w:w="3124" w:type="dxa"/>
            <w:shd w:val="clear" w:color="auto" w:fill="D9D9D9" w:themeFill="background1" w:themeFillShade="D9"/>
          </w:tcPr>
          <w:p w14:paraId="5FD7059F" w14:textId="74E08AA7" w:rsidR="004D048F" w:rsidRPr="001811B4" w:rsidRDefault="001811B4" w:rsidP="004D048F">
            <w:pPr>
              <w:pStyle w:val="ListParagraph"/>
              <w:ind w:left="0"/>
              <w:rPr>
                <w:rFonts w:cstheme="minorHAnsi"/>
                <w:b/>
                <w:sz w:val="20"/>
                <w:lang w:val="en-US"/>
              </w:rPr>
            </w:pPr>
            <w:r w:rsidRPr="001811B4">
              <w:rPr>
                <w:rFonts w:cstheme="minorHAnsi"/>
                <w:b/>
                <w:sz w:val="20"/>
                <w:lang w:val="en-US"/>
              </w:rPr>
              <w:t>Rel-14/15 feature</w:t>
            </w:r>
          </w:p>
        </w:tc>
        <w:tc>
          <w:tcPr>
            <w:tcW w:w="2170" w:type="dxa"/>
            <w:shd w:val="clear" w:color="auto" w:fill="D9D9D9" w:themeFill="background1" w:themeFillShade="D9"/>
          </w:tcPr>
          <w:p w14:paraId="56FF8964" w14:textId="4EDEBD76" w:rsidR="004D048F" w:rsidRPr="004D048F" w:rsidRDefault="004D048F" w:rsidP="004D048F">
            <w:pPr>
              <w:pStyle w:val="ListParagraph"/>
              <w:ind w:left="0"/>
              <w:rPr>
                <w:rFonts w:asciiTheme="minorHAnsi" w:hAnsiTheme="minorHAnsi" w:cstheme="minorHAnsi"/>
                <w:b/>
                <w:sz w:val="20"/>
                <w:szCs w:val="20"/>
                <w:lang w:val="en-US"/>
              </w:rPr>
            </w:pPr>
            <w:r>
              <w:rPr>
                <w:rFonts w:asciiTheme="minorHAnsi" w:hAnsiTheme="minorHAnsi" w:cstheme="minorHAnsi"/>
                <w:b/>
                <w:sz w:val="20"/>
                <w:szCs w:val="20"/>
                <w:lang w:val="en-US"/>
              </w:rPr>
              <w:t xml:space="preserve">Configuration and/or use of this feature together with multi-TB </w:t>
            </w:r>
            <w:r>
              <w:rPr>
                <w:rFonts w:asciiTheme="minorHAnsi" w:hAnsiTheme="minorHAnsi" w:cstheme="minorHAnsi"/>
                <w:b/>
                <w:sz w:val="20"/>
                <w:szCs w:val="20"/>
                <w:lang w:val="en-US"/>
              </w:rPr>
              <w:lastRenderedPageBreak/>
              <w:t>scheduling should be supported</w:t>
            </w:r>
          </w:p>
        </w:tc>
        <w:tc>
          <w:tcPr>
            <w:tcW w:w="2170" w:type="dxa"/>
            <w:shd w:val="clear" w:color="auto" w:fill="D9D9D9" w:themeFill="background1" w:themeFillShade="D9"/>
          </w:tcPr>
          <w:p w14:paraId="080C9FB2" w14:textId="446FFBEB" w:rsidR="004D048F" w:rsidRPr="004D048F" w:rsidRDefault="004D048F" w:rsidP="004D048F">
            <w:pPr>
              <w:pStyle w:val="ListParagraph"/>
              <w:ind w:left="0"/>
              <w:rPr>
                <w:rFonts w:asciiTheme="minorHAnsi" w:hAnsiTheme="minorHAnsi" w:cstheme="minorHAnsi"/>
                <w:b/>
                <w:sz w:val="20"/>
                <w:szCs w:val="20"/>
                <w:lang w:val="en-US"/>
              </w:rPr>
            </w:pPr>
            <w:r>
              <w:rPr>
                <w:rFonts w:asciiTheme="minorHAnsi" w:hAnsiTheme="minorHAnsi" w:cstheme="minorHAnsi"/>
                <w:b/>
                <w:sz w:val="20"/>
                <w:szCs w:val="20"/>
                <w:lang w:val="en-US"/>
              </w:rPr>
              <w:lastRenderedPageBreak/>
              <w:t xml:space="preserve">Configuration and/or use of this feature together with multi-TB </w:t>
            </w:r>
            <w:r>
              <w:rPr>
                <w:rFonts w:asciiTheme="minorHAnsi" w:hAnsiTheme="minorHAnsi" w:cstheme="minorHAnsi"/>
                <w:b/>
                <w:sz w:val="20"/>
                <w:szCs w:val="20"/>
                <w:lang w:val="en-US"/>
              </w:rPr>
              <w:lastRenderedPageBreak/>
              <w:t>scheduling has low priority</w:t>
            </w:r>
          </w:p>
        </w:tc>
        <w:tc>
          <w:tcPr>
            <w:tcW w:w="2170" w:type="dxa"/>
            <w:shd w:val="clear" w:color="auto" w:fill="D9D9D9" w:themeFill="background1" w:themeFillShade="D9"/>
          </w:tcPr>
          <w:p w14:paraId="244698FF" w14:textId="5FBC789A" w:rsidR="004D048F" w:rsidRPr="004D048F" w:rsidRDefault="004D048F" w:rsidP="004D048F">
            <w:pPr>
              <w:pStyle w:val="ListParagraph"/>
              <w:ind w:left="0"/>
              <w:rPr>
                <w:rFonts w:asciiTheme="minorHAnsi" w:hAnsiTheme="minorHAnsi" w:cstheme="minorHAnsi"/>
                <w:b/>
                <w:sz w:val="20"/>
                <w:szCs w:val="20"/>
                <w:lang w:val="en-US"/>
              </w:rPr>
            </w:pPr>
            <w:r>
              <w:rPr>
                <w:rFonts w:asciiTheme="minorHAnsi" w:hAnsiTheme="minorHAnsi" w:cstheme="minorHAnsi"/>
                <w:b/>
                <w:sz w:val="20"/>
                <w:szCs w:val="20"/>
                <w:lang w:val="en-US"/>
              </w:rPr>
              <w:lastRenderedPageBreak/>
              <w:t xml:space="preserve">Configuration and/or use of this feature together with multi-TB </w:t>
            </w:r>
            <w:r>
              <w:rPr>
                <w:rFonts w:asciiTheme="minorHAnsi" w:hAnsiTheme="minorHAnsi" w:cstheme="minorHAnsi"/>
                <w:b/>
                <w:sz w:val="20"/>
                <w:szCs w:val="20"/>
                <w:lang w:val="en-US"/>
              </w:rPr>
              <w:lastRenderedPageBreak/>
              <w:t>scheduling does not need to be supported</w:t>
            </w:r>
          </w:p>
        </w:tc>
      </w:tr>
      <w:tr w:rsidR="00916781" w14:paraId="533C8B25" w14:textId="77777777" w:rsidTr="001811B4">
        <w:tc>
          <w:tcPr>
            <w:tcW w:w="3124" w:type="dxa"/>
          </w:tcPr>
          <w:p w14:paraId="2495F4A7" w14:textId="2EBDACA1" w:rsidR="00916781" w:rsidRPr="00F440DB" w:rsidRDefault="00916781" w:rsidP="00916781">
            <w:pPr>
              <w:pStyle w:val="ListParagraph"/>
              <w:ind w:left="0"/>
              <w:rPr>
                <w:rFonts w:ascii="Arial" w:hAnsi="Arial" w:cs="Arial"/>
                <w:lang w:val="en-US"/>
              </w:rPr>
            </w:pPr>
            <w:r w:rsidRPr="00F440DB">
              <w:rPr>
                <w:rFonts w:cstheme="minorHAnsi"/>
                <w:sz w:val="20"/>
                <w:lang w:val="en-US"/>
              </w:rPr>
              <w:lastRenderedPageBreak/>
              <w:t xml:space="preserve">Rel-14 feature for </w:t>
            </w:r>
            <w:r w:rsidRPr="00F440DB">
              <w:rPr>
                <w:rFonts w:cstheme="minorHAnsi"/>
                <w:b/>
                <w:color w:val="C00000"/>
                <w:sz w:val="20"/>
                <w:lang w:val="en-US"/>
              </w:rPr>
              <w:t xml:space="preserve">new numbers of repetitions for PUSCH </w:t>
            </w:r>
            <w:r w:rsidRPr="00F440DB">
              <w:rPr>
                <w:rFonts w:cstheme="minorHAnsi"/>
                <w:sz w:val="20"/>
                <w:lang w:val="en-US"/>
              </w:rPr>
              <w:t>and</w:t>
            </w:r>
            <w:r w:rsidRPr="00F440DB">
              <w:rPr>
                <w:rFonts w:cstheme="minorHAnsi"/>
                <w:b/>
                <w:sz w:val="20"/>
                <w:lang w:val="en-US"/>
              </w:rPr>
              <w:t xml:space="preserve"> </w:t>
            </w:r>
            <w:r w:rsidRPr="00F440DB">
              <w:rPr>
                <w:rFonts w:cstheme="minorHAnsi"/>
                <w:b/>
                <w:color w:val="C00000"/>
                <w:sz w:val="20"/>
                <w:lang w:val="en-US"/>
              </w:rPr>
              <w:t>modulation restrictions for PDSCH/PUSCH</w:t>
            </w:r>
            <w:r w:rsidRPr="00F440DB">
              <w:rPr>
                <w:rFonts w:cstheme="minorHAnsi"/>
                <w:sz w:val="20"/>
                <w:lang w:val="en-US"/>
              </w:rPr>
              <w:t xml:space="preserve"> in CE mode A</w:t>
            </w:r>
          </w:p>
        </w:tc>
        <w:tc>
          <w:tcPr>
            <w:tcW w:w="2170" w:type="dxa"/>
          </w:tcPr>
          <w:p w14:paraId="27D77EE4" w14:textId="229EB0C9"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4D048F">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4D048F">
              <w:rPr>
                <w:rFonts w:asciiTheme="minorHAnsi" w:hAnsiTheme="minorHAnsi" w:cstheme="minorHAnsi"/>
                <w:sz w:val="20"/>
                <w:szCs w:val="20"/>
                <w:lang w:val="en-US"/>
              </w:rPr>
              <w:t xml:space="preserve">, </w:t>
            </w:r>
            <w:r>
              <w:rPr>
                <w:rFonts w:asciiTheme="minorHAnsi" w:hAnsiTheme="minorHAnsi" w:cstheme="minorHAnsi"/>
                <w:sz w:val="20"/>
                <w:szCs w:val="20"/>
                <w:lang w:val="en-US"/>
              </w:rPr>
              <w:t>ZTE</w:t>
            </w:r>
            <w:r w:rsidR="004D048F">
              <w:rPr>
                <w:rFonts w:asciiTheme="minorHAnsi" w:hAnsiTheme="minorHAnsi" w:cstheme="minorHAnsi"/>
                <w:sz w:val="20"/>
                <w:szCs w:val="20"/>
                <w:lang w:val="en-US"/>
              </w:rPr>
              <w:t xml:space="preserve">, </w:t>
            </w:r>
            <w:r>
              <w:rPr>
                <w:rFonts w:asciiTheme="minorHAnsi" w:hAnsiTheme="minorHAnsi" w:cstheme="minorHAnsi"/>
                <w:sz w:val="20"/>
                <w:szCs w:val="20"/>
                <w:lang w:val="en-US"/>
              </w:rPr>
              <w:t>Qualcomm</w:t>
            </w:r>
            <w:r w:rsidR="004D048F">
              <w:rPr>
                <w:rFonts w:asciiTheme="minorHAnsi" w:hAnsiTheme="minorHAnsi" w:cstheme="minorHAnsi"/>
                <w:sz w:val="20"/>
                <w:szCs w:val="20"/>
                <w:lang w:val="en-US"/>
              </w:rPr>
              <w:t xml:space="preserve"> (</w:t>
            </w:r>
            <w:r w:rsidR="00604CE1">
              <w:rPr>
                <w:rFonts w:asciiTheme="minorHAnsi" w:hAnsiTheme="minorHAnsi" w:cstheme="minorHAnsi"/>
                <w:sz w:val="20"/>
                <w:szCs w:val="20"/>
                <w:lang w:val="en-US"/>
              </w:rPr>
              <w:t>modulation order</w:t>
            </w:r>
            <w:r w:rsidR="004D048F">
              <w:rPr>
                <w:rFonts w:asciiTheme="minorHAnsi" w:hAnsiTheme="minorHAnsi" w:cstheme="minorHAnsi"/>
                <w:sz w:val="20"/>
                <w:szCs w:val="20"/>
                <w:lang w:val="en-US"/>
              </w:rPr>
              <w:t xml:space="preserve"> restrictions)</w:t>
            </w:r>
          </w:p>
        </w:tc>
        <w:tc>
          <w:tcPr>
            <w:tcW w:w="2170" w:type="dxa"/>
          </w:tcPr>
          <w:p w14:paraId="170CEBB1" w14:textId="514284AE" w:rsidR="00916781" w:rsidRPr="00916781" w:rsidRDefault="00916781" w:rsidP="00916781">
            <w:pPr>
              <w:pStyle w:val="ListParagraph"/>
              <w:ind w:left="0"/>
              <w:rPr>
                <w:rFonts w:asciiTheme="minorHAnsi" w:hAnsiTheme="minorHAnsi" w:cstheme="minorHAnsi"/>
                <w:sz w:val="20"/>
                <w:szCs w:val="20"/>
                <w:lang w:val="en-US"/>
              </w:rPr>
            </w:pPr>
          </w:p>
        </w:tc>
        <w:tc>
          <w:tcPr>
            <w:tcW w:w="2170" w:type="dxa"/>
          </w:tcPr>
          <w:p w14:paraId="112BAA9A" w14:textId="51343F9D"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r w:rsidR="004D048F">
              <w:rPr>
                <w:rFonts w:asciiTheme="minorHAnsi" w:hAnsiTheme="minorHAnsi" w:cstheme="minorHAnsi"/>
                <w:sz w:val="20"/>
                <w:szCs w:val="20"/>
                <w:lang w:val="en-US"/>
              </w:rPr>
              <w:t xml:space="preserve"> (</w:t>
            </w:r>
            <w:r>
              <w:rPr>
                <w:rFonts w:asciiTheme="minorHAnsi" w:hAnsiTheme="minorHAnsi" w:cstheme="minorHAnsi"/>
                <w:sz w:val="20"/>
                <w:szCs w:val="20"/>
                <w:lang w:val="en-US"/>
              </w:rPr>
              <w:t>new repetition</w:t>
            </w:r>
            <w:r w:rsidR="004D048F">
              <w:rPr>
                <w:rFonts w:asciiTheme="minorHAnsi" w:hAnsiTheme="minorHAnsi" w:cstheme="minorHAnsi"/>
                <w:sz w:val="20"/>
                <w:szCs w:val="20"/>
                <w:lang w:val="en-US"/>
              </w:rPr>
              <w:t xml:space="preserve"> factors)</w:t>
            </w:r>
          </w:p>
        </w:tc>
      </w:tr>
      <w:tr w:rsidR="00916781" w14:paraId="0BFE4D6F" w14:textId="77777777" w:rsidTr="001811B4">
        <w:tc>
          <w:tcPr>
            <w:tcW w:w="3124" w:type="dxa"/>
          </w:tcPr>
          <w:p w14:paraId="54B2E2EE" w14:textId="3D9471C2"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Rel-14 feature for </w:t>
            </w:r>
            <w:r w:rsidRPr="00F440DB">
              <w:rPr>
                <w:rFonts w:cstheme="minorHAnsi"/>
                <w:b/>
                <w:color w:val="C00000"/>
                <w:sz w:val="20"/>
                <w:lang w:val="en-US"/>
              </w:rPr>
              <w:t>2984 bits max UL TBS</w:t>
            </w:r>
            <w:r w:rsidRPr="00F440DB">
              <w:rPr>
                <w:rFonts w:cstheme="minorHAnsi"/>
                <w:sz w:val="20"/>
                <w:lang w:val="en-US"/>
              </w:rPr>
              <w:t xml:space="preserve"> in 1.4 MHz in CE mode A</w:t>
            </w:r>
          </w:p>
        </w:tc>
        <w:tc>
          <w:tcPr>
            <w:tcW w:w="2170" w:type="dxa"/>
          </w:tcPr>
          <w:p w14:paraId="6DB8B227" w14:textId="684095FF"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01768C">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01768C">
              <w:rPr>
                <w:rFonts w:asciiTheme="minorHAnsi" w:hAnsiTheme="minorHAnsi" w:cstheme="minorHAnsi"/>
                <w:sz w:val="20"/>
                <w:szCs w:val="20"/>
                <w:lang w:val="en-US"/>
              </w:rPr>
              <w:t xml:space="preserve">, </w:t>
            </w:r>
            <w:r>
              <w:rPr>
                <w:rFonts w:asciiTheme="minorHAnsi" w:hAnsiTheme="minorHAnsi" w:cstheme="minorHAnsi"/>
                <w:sz w:val="20"/>
                <w:szCs w:val="20"/>
                <w:lang w:val="en-US"/>
              </w:rPr>
              <w:t>Qualcomm</w:t>
            </w:r>
            <w:r w:rsidR="0001768C">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7A372847" w14:textId="77777777" w:rsidR="00916781" w:rsidRPr="00916781" w:rsidRDefault="00916781" w:rsidP="00916781">
            <w:pPr>
              <w:pStyle w:val="ListParagraph"/>
              <w:ind w:left="0"/>
              <w:rPr>
                <w:rFonts w:asciiTheme="minorHAnsi" w:hAnsiTheme="minorHAnsi" w:cstheme="minorHAnsi"/>
                <w:sz w:val="20"/>
                <w:szCs w:val="20"/>
                <w:lang w:val="en-US"/>
              </w:rPr>
            </w:pPr>
          </w:p>
        </w:tc>
        <w:tc>
          <w:tcPr>
            <w:tcW w:w="2170" w:type="dxa"/>
          </w:tcPr>
          <w:p w14:paraId="61977F5F" w14:textId="7C58EADD" w:rsidR="00916781" w:rsidRPr="00916781" w:rsidRDefault="00916781" w:rsidP="00916781">
            <w:pPr>
              <w:pStyle w:val="ListParagraph"/>
              <w:ind w:left="0"/>
              <w:rPr>
                <w:rFonts w:asciiTheme="minorHAnsi" w:hAnsiTheme="minorHAnsi" w:cstheme="minorHAnsi"/>
                <w:sz w:val="20"/>
                <w:szCs w:val="20"/>
                <w:lang w:val="en-US"/>
              </w:rPr>
            </w:pPr>
          </w:p>
        </w:tc>
      </w:tr>
      <w:tr w:rsidR="00916781" w14:paraId="6C95CE10" w14:textId="77777777" w:rsidTr="001811B4">
        <w:tc>
          <w:tcPr>
            <w:tcW w:w="3124" w:type="dxa"/>
          </w:tcPr>
          <w:p w14:paraId="35ED60B5" w14:textId="02DCEE15"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Rel-14 feature on </w:t>
            </w:r>
            <w:r w:rsidRPr="00F440DB">
              <w:rPr>
                <w:rFonts w:cstheme="minorHAnsi"/>
                <w:b/>
                <w:color w:val="C00000"/>
                <w:sz w:val="20"/>
                <w:lang w:val="en-US"/>
              </w:rPr>
              <w:t>HARQ-ACK bundling</w:t>
            </w:r>
            <w:r w:rsidRPr="00F440DB">
              <w:rPr>
                <w:rFonts w:cstheme="minorHAnsi"/>
                <w:color w:val="C00000"/>
                <w:sz w:val="20"/>
                <w:lang w:val="en-US"/>
              </w:rPr>
              <w:t xml:space="preserve"> </w:t>
            </w:r>
            <w:r w:rsidRPr="00F440DB">
              <w:rPr>
                <w:rFonts w:cstheme="minorHAnsi"/>
                <w:sz w:val="20"/>
                <w:lang w:val="en-US"/>
              </w:rPr>
              <w:t>in HD-FDD in CE mode A</w:t>
            </w:r>
          </w:p>
        </w:tc>
        <w:tc>
          <w:tcPr>
            <w:tcW w:w="2170" w:type="dxa"/>
          </w:tcPr>
          <w:p w14:paraId="6EA3E13C" w14:textId="77777777" w:rsidR="00916781" w:rsidRPr="00916781" w:rsidRDefault="00916781" w:rsidP="00916781">
            <w:pPr>
              <w:pStyle w:val="ListParagraph"/>
              <w:ind w:left="0"/>
              <w:rPr>
                <w:rFonts w:asciiTheme="minorHAnsi" w:hAnsiTheme="minorHAnsi" w:cstheme="minorHAnsi"/>
                <w:sz w:val="20"/>
                <w:szCs w:val="20"/>
                <w:lang w:val="en-US"/>
              </w:rPr>
            </w:pPr>
          </w:p>
        </w:tc>
        <w:tc>
          <w:tcPr>
            <w:tcW w:w="2170" w:type="dxa"/>
          </w:tcPr>
          <w:p w14:paraId="3E72585E" w14:textId="23913125" w:rsidR="00916781" w:rsidRPr="00916781" w:rsidRDefault="00FA0F9B"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Sierra</w:t>
            </w:r>
          </w:p>
        </w:tc>
        <w:tc>
          <w:tcPr>
            <w:tcW w:w="2170" w:type="dxa"/>
          </w:tcPr>
          <w:p w14:paraId="2004A0B4" w14:textId="09F027E3"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p>
        </w:tc>
      </w:tr>
      <w:tr w:rsidR="00916781" w14:paraId="2D682BA0" w14:textId="77777777" w:rsidTr="001811B4">
        <w:tc>
          <w:tcPr>
            <w:tcW w:w="3124" w:type="dxa"/>
          </w:tcPr>
          <w:p w14:paraId="4A0F3040" w14:textId="70A63D7E"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Rel-14 features for </w:t>
            </w:r>
            <w:r w:rsidRPr="00F440DB">
              <w:rPr>
                <w:rFonts w:cstheme="minorHAnsi"/>
                <w:b/>
                <w:color w:val="C00000"/>
                <w:sz w:val="20"/>
                <w:lang w:val="en-US"/>
              </w:rPr>
              <w:t xml:space="preserve">5 or 20 MHz </w:t>
            </w:r>
            <w:r w:rsidRPr="00F440DB">
              <w:rPr>
                <w:rFonts w:cstheme="minorHAnsi"/>
                <w:sz w:val="20"/>
                <w:lang w:val="en-US"/>
              </w:rPr>
              <w:t>max PDSCH/PUSCH channel bandwidths in CE mode A/B</w:t>
            </w:r>
          </w:p>
        </w:tc>
        <w:tc>
          <w:tcPr>
            <w:tcW w:w="2170" w:type="dxa"/>
          </w:tcPr>
          <w:p w14:paraId="43BAEB94" w14:textId="26A5AFEB"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75B821D3" w14:textId="77777777" w:rsidR="00916781" w:rsidRPr="00916781" w:rsidRDefault="00916781" w:rsidP="00916781">
            <w:pPr>
              <w:pStyle w:val="ListParagraph"/>
              <w:ind w:left="0"/>
              <w:rPr>
                <w:rFonts w:asciiTheme="minorHAnsi" w:hAnsiTheme="minorHAnsi" w:cstheme="minorHAnsi"/>
                <w:sz w:val="20"/>
                <w:szCs w:val="20"/>
                <w:lang w:val="en-US"/>
              </w:rPr>
            </w:pPr>
          </w:p>
        </w:tc>
        <w:tc>
          <w:tcPr>
            <w:tcW w:w="2170" w:type="dxa"/>
          </w:tcPr>
          <w:p w14:paraId="74EC6EEB" w14:textId="68DE03D1"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p>
        </w:tc>
      </w:tr>
      <w:tr w:rsidR="00916781" w14:paraId="378E1952" w14:textId="77777777" w:rsidTr="001811B4">
        <w:tc>
          <w:tcPr>
            <w:tcW w:w="3124" w:type="dxa"/>
          </w:tcPr>
          <w:p w14:paraId="105E7584" w14:textId="34920EE0"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Rel-14 feature for </w:t>
            </w:r>
            <w:r w:rsidRPr="00F440DB">
              <w:rPr>
                <w:rFonts w:cstheme="minorHAnsi"/>
                <w:b/>
                <w:color w:val="C00000"/>
                <w:sz w:val="20"/>
                <w:lang w:val="en-US"/>
              </w:rPr>
              <w:t>10 downlink HARQ processes</w:t>
            </w:r>
            <w:r w:rsidRPr="00F440DB">
              <w:rPr>
                <w:rFonts w:cstheme="minorHAnsi"/>
                <w:color w:val="C00000"/>
                <w:sz w:val="20"/>
                <w:lang w:val="en-US"/>
              </w:rPr>
              <w:t xml:space="preserve"> </w:t>
            </w:r>
            <w:r w:rsidRPr="00F440DB">
              <w:rPr>
                <w:rFonts w:cstheme="minorHAnsi"/>
                <w:sz w:val="20"/>
                <w:lang w:val="en-US"/>
              </w:rPr>
              <w:t>in FDD in CE mode A</w:t>
            </w:r>
          </w:p>
        </w:tc>
        <w:tc>
          <w:tcPr>
            <w:tcW w:w="2170" w:type="dxa"/>
          </w:tcPr>
          <w:p w14:paraId="12CEFB02" w14:textId="59351EF8" w:rsidR="00916781" w:rsidRPr="00916781" w:rsidRDefault="0091678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ZTE</w:t>
            </w:r>
          </w:p>
        </w:tc>
        <w:tc>
          <w:tcPr>
            <w:tcW w:w="2170" w:type="dxa"/>
          </w:tcPr>
          <w:p w14:paraId="4756F2DF" w14:textId="2D2461E8" w:rsidR="00916781" w:rsidRPr="00916781" w:rsidRDefault="00FA0F9B"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sidR="00916781">
              <w:rPr>
                <w:rFonts w:asciiTheme="minorHAnsi" w:hAnsiTheme="minorHAnsi" w:cstheme="minorHAnsi"/>
                <w:sz w:val="20"/>
                <w:szCs w:val="20"/>
                <w:lang w:val="en-US"/>
              </w:rPr>
              <w:t>Qualcomm</w:t>
            </w:r>
          </w:p>
        </w:tc>
        <w:tc>
          <w:tcPr>
            <w:tcW w:w="2170" w:type="dxa"/>
          </w:tcPr>
          <w:p w14:paraId="29803C17" w14:textId="3D38CE81" w:rsidR="00916781" w:rsidRPr="00916781" w:rsidRDefault="00916781" w:rsidP="00916781">
            <w:pPr>
              <w:pStyle w:val="ListParagraph"/>
              <w:ind w:left="0"/>
              <w:rPr>
                <w:rFonts w:asciiTheme="minorHAnsi" w:hAnsiTheme="minorHAnsi" w:cstheme="minorHAnsi"/>
                <w:sz w:val="20"/>
                <w:szCs w:val="20"/>
                <w:lang w:val="en-US"/>
              </w:rPr>
            </w:pPr>
          </w:p>
        </w:tc>
      </w:tr>
      <w:tr w:rsidR="00916781" w14:paraId="59BECC0D" w14:textId="77777777" w:rsidTr="001811B4">
        <w:tc>
          <w:tcPr>
            <w:tcW w:w="3124" w:type="dxa"/>
          </w:tcPr>
          <w:p w14:paraId="616E25E5" w14:textId="62517AC5"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Rel-14 feature for </w:t>
            </w:r>
            <w:r w:rsidRPr="00F440DB">
              <w:rPr>
                <w:rFonts w:cstheme="minorHAnsi"/>
                <w:b/>
                <w:color w:val="C00000"/>
                <w:sz w:val="20"/>
                <w:lang w:val="en-US"/>
              </w:rPr>
              <w:t>dynamic HARQ-ACK delay</w:t>
            </w:r>
            <w:r w:rsidRPr="00F440DB">
              <w:rPr>
                <w:rFonts w:cstheme="minorHAnsi"/>
                <w:color w:val="C00000"/>
                <w:sz w:val="20"/>
                <w:lang w:val="en-US"/>
              </w:rPr>
              <w:t xml:space="preserve"> </w:t>
            </w:r>
            <w:r w:rsidRPr="00F440DB">
              <w:rPr>
                <w:rFonts w:cstheme="minorHAnsi"/>
                <w:sz w:val="20"/>
                <w:lang w:val="en-US"/>
              </w:rPr>
              <w:t>for HD-FDD in CE mode A</w:t>
            </w:r>
          </w:p>
        </w:tc>
        <w:tc>
          <w:tcPr>
            <w:tcW w:w="2170" w:type="dxa"/>
          </w:tcPr>
          <w:p w14:paraId="59B0AA7E" w14:textId="0EDE8E06" w:rsidR="00916781" w:rsidRPr="00916781" w:rsidRDefault="0091678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ZTE</w:t>
            </w:r>
          </w:p>
        </w:tc>
        <w:tc>
          <w:tcPr>
            <w:tcW w:w="2170" w:type="dxa"/>
          </w:tcPr>
          <w:p w14:paraId="083E37B4" w14:textId="37559913" w:rsidR="00916781" w:rsidRDefault="00FA0F9B"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Sierra</w:t>
            </w:r>
          </w:p>
        </w:tc>
        <w:tc>
          <w:tcPr>
            <w:tcW w:w="2170" w:type="dxa"/>
          </w:tcPr>
          <w:p w14:paraId="6989779E" w14:textId="02EDA2F4" w:rsidR="00916781" w:rsidRPr="00916781" w:rsidRDefault="0091678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Intel</w:t>
            </w:r>
            <w:r w:rsidR="004D048F">
              <w:rPr>
                <w:rFonts w:asciiTheme="minorHAnsi" w:hAnsiTheme="minorHAnsi" w:cstheme="minorHAnsi"/>
                <w:sz w:val="20"/>
                <w:szCs w:val="20"/>
                <w:lang w:val="en-US"/>
              </w:rPr>
              <w:t xml:space="preserve">, </w:t>
            </w:r>
            <w:r w:rsidR="00604CE1">
              <w:rPr>
                <w:rFonts w:asciiTheme="minorHAnsi" w:hAnsiTheme="minorHAnsi" w:cstheme="minorHAnsi"/>
                <w:sz w:val="20"/>
                <w:szCs w:val="20"/>
                <w:lang w:val="en-US"/>
              </w:rPr>
              <w:t>Qualcomm</w:t>
            </w:r>
          </w:p>
        </w:tc>
      </w:tr>
      <w:tr w:rsidR="00916781" w14:paraId="27A5A2D7" w14:textId="77777777" w:rsidTr="001811B4">
        <w:tc>
          <w:tcPr>
            <w:tcW w:w="3124" w:type="dxa"/>
          </w:tcPr>
          <w:p w14:paraId="07A6FEE5" w14:textId="6ADFB7C6"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Rel-15 features for </w:t>
            </w:r>
            <w:r w:rsidRPr="00F440DB">
              <w:rPr>
                <w:rFonts w:cstheme="minorHAnsi"/>
                <w:b/>
                <w:color w:val="C00000"/>
                <w:sz w:val="20"/>
                <w:lang w:val="en-US"/>
              </w:rPr>
              <w:t>flexible starting PRB</w:t>
            </w:r>
            <w:r w:rsidRPr="00F440DB">
              <w:rPr>
                <w:rFonts w:cstheme="minorHAnsi"/>
                <w:color w:val="C00000"/>
                <w:sz w:val="20"/>
                <w:lang w:val="en-US"/>
              </w:rPr>
              <w:t xml:space="preserve"> </w:t>
            </w:r>
            <w:r w:rsidRPr="00F440DB">
              <w:rPr>
                <w:rFonts w:cstheme="minorHAnsi"/>
                <w:sz w:val="20"/>
                <w:lang w:val="en-US"/>
              </w:rPr>
              <w:t>for PDSCH/PUSCH in CE mode A/B</w:t>
            </w:r>
          </w:p>
        </w:tc>
        <w:tc>
          <w:tcPr>
            <w:tcW w:w="2170" w:type="dxa"/>
          </w:tcPr>
          <w:p w14:paraId="2C8D4772" w14:textId="213AA141"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sidR="00604CE1">
              <w:rPr>
                <w:rFonts w:asciiTheme="minorHAnsi" w:hAnsiTheme="minorHAnsi" w:cstheme="minorHAnsi"/>
                <w:sz w:val="20"/>
                <w:szCs w:val="20"/>
                <w:lang w:val="en-US"/>
              </w:rPr>
              <w:t>Qualcomm</w:t>
            </w:r>
            <w:r w:rsidR="00E03E9B">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4EF1D90E" w14:textId="77777777" w:rsidR="00916781" w:rsidRPr="00916781" w:rsidRDefault="00916781" w:rsidP="00916781">
            <w:pPr>
              <w:pStyle w:val="ListParagraph"/>
              <w:ind w:left="0"/>
              <w:rPr>
                <w:rFonts w:asciiTheme="minorHAnsi" w:hAnsiTheme="minorHAnsi" w:cstheme="minorHAnsi"/>
                <w:sz w:val="20"/>
                <w:szCs w:val="20"/>
                <w:lang w:val="en-US"/>
              </w:rPr>
            </w:pPr>
          </w:p>
        </w:tc>
        <w:tc>
          <w:tcPr>
            <w:tcW w:w="2170" w:type="dxa"/>
          </w:tcPr>
          <w:p w14:paraId="42FAB95B" w14:textId="5722039F" w:rsidR="00916781" w:rsidRPr="00916781" w:rsidRDefault="00916781" w:rsidP="00916781">
            <w:pPr>
              <w:pStyle w:val="ListParagraph"/>
              <w:ind w:left="0"/>
              <w:rPr>
                <w:rFonts w:asciiTheme="minorHAnsi" w:hAnsiTheme="minorHAnsi" w:cstheme="minorHAnsi"/>
                <w:sz w:val="20"/>
                <w:szCs w:val="20"/>
                <w:lang w:val="en-US"/>
              </w:rPr>
            </w:pPr>
          </w:p>
        </w:tc>
      </w:tr>
      <w:tr w:rsidR="00916781" w14:paraId="34A4FC61" w14:textId="77777777" w:rsidTr="001811B4">
        <w:tc>
          <w:tcPr>
            <w:tcW w:w="3124" w:type="dxa"/>
          </w:tcPr>
          <w:p w14:paraId="1864D039" w14:textId="239A0976"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Rel-15 feature for PUSCH </w:t>
            </w:r>
            <w:r w:rsidRPr="00F440DB">
              <w:rPr>
                <w:rFonts w:cstheme="minorHAnsi"/>
                <w:b/>
                <w:color w:val="C00000"/>
                <w:sz w:val="20"/>
                <w:lang w:val="en-US"/>
              </w:rPr>
              <w:t>sub-PRB allocation</w:t>
            </w:r>
            <w:r w:rsidRPr="00F440DB">
              <w:rPr>
                <w:rFonts w:cstheme="minorHAnsi"/>
                <w:color w:val="C00000"/>
                <w:sz w:val="20"/>
                <w:lang w:val="en-US"/>
              </w:rPr>
              <w:t xml:space="preserve"> </w:t>
            </w:r>
            <w:r w:rsidRPr="00F440DB">
              <w:rPr>
                <w:rFonts w:cstheme="minorHAnsi"/>
                <w:sz w:val="20"/>
                <w:lang w:val="en-US"/>
              </w:rPr>
              <w:t>in CE mode A/B</w:t>
            </w:r>
          </w:p>
        </w:tc>
        <w:tc>
          <w:tcPr>
            <w:tcW w:w="2170" w:type="dxa"/>
          </w:tcPr>
          <w:p w14:paraId="6E94E46F" w14:textId="7F7EECCB"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ZTE</w:t>
            </w:r>
            <w:r w:rsidR="00E03E9B">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3B957229" w14:textId="4DB11320"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p>
        </w:tc>
        <w:tc>
          <w:tcPr>
            <w:tcW w:w="2170" w:type="dxa"/>
          </w:tcPr>
          <w:p w14:paraId="610C6C56" w14:textId="09CDE9F8" w:rsidR="00916781" w:rsidRPr="00916781" w:rsidRDefault="00916781" w:rsidP="00916781">
            <w:pPr>
              <w:pStyle w:val="ListParagraph"/>
              <w:ind w:left="0"/>
              <w:rPr>
                <w:rFonts w:asciiTheme="minorHAnsi" w:hAnsiTheme="minorHAnsi" w:cstheme="minorHAnsi"/>
                <w:sz w:val="20"/>
                <w:szCs w:val="20"/>
                <w:lang w:val="en-US"/>
              </w:rPr>
            </w:pPr>
          </w:p>
        </w:tc>
      </w:tr>
      <w:tr w:rsidR="00916781" w14:paraId="3D22B523" w14:textId="77777777" w:rsidTr="001811B4">
        <w:tc>
          <w:tcPr>
            <w:tcW w:w="3124" w:type="dxa"/>
          </w:tcPr>
          <w:p w14:paraId="0BA32677" w14:textId="6769C84F"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Rel-15 feature for </w:t>
            </w:r>
            <w:r w:rsidRPr="00F440DB">
              <w:rPr>
                <w:rFonts w:cstheme="minorHAnsi"/>
                <w:b/>
                <w:color w:val="C00000"/>
                <w:sz w:val="20"/>
                <w:lang w:val="en-US"/>
              </w:rPr>
              <w:t>64QAM</w:t>
            </w:r>
            <w:r w:rsidRPr="00F440DB">
              <w:rPr>
                <w:rFonts w:cstheme="minorHAnsi"/>
                <w:color w:val="C00000"/>
                <w:sz w:val="20"/>
                <w:lang w:val="en-US"/>
              </w:rPr>
              <w:t xml:space="preserve"> </w:t>
            </w:r>
            <w:r w:rsidRPr="00F440DB">
              <w:rPr>
                <w:rFonts w:cstheme="minorHAnsi"/>
                <w:sz w:val="20"/>
                <w:lang w:val="en-US"/>
              </w:rPr>
              <w:t>for non-repeated unicast PDSCH in CE mode A</w:t>
            </w:r>
          </w:p>
        </w:tc>
        <w:tc>
          <w:tcPr>
            <w:tcW w:w="2170" w:type="dxa"/>
          </w:tcPr>
          <w:p w14:paraId="0D07665F" w14:textId="125E99E3" w:rsidR="00916781" w:rsidRPr="00916781" w:rsidRDefault="0091678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0C9A27E7" w14:textId="790B8C44"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p>
        </w:tc>
        <w:tc>
          <w:tcPr>
            <w:tcW w:w="2170" w:type="dxa"/>
          </w:tcPr>
          <w:p w14:paraId="6FEEF465" w14:textId="72283C31" w:rsidR="00916781" w:rsidRPr="00916781" w:rsidRDefault="00916781" w:rsidP="00916781">
            <w:pPr>
              <w:pStyle w:val="ListParagraph"/>
              <w:ind w:left="0"/>
              <w:rPr>
                <w:rFonts w:asciiTheme="minorHAnsi" w:hAnsiTheme="minorHAnsi" w:cstheme="minorHAnsi"/>
                <w:sz w:val="20"/>
                <w:szCs w:val="20"/>
                <w:lang w:val="en-US"/>
              </w:rPr>
            </w:pPr>
          </w:p>
        </w:tc>
      </w:tr>
      <w:tr w:rsidR="00916781" w14:paraId="3E934176" w14:textId="77777777" w:rsidTr="001811B4">
        <w:tc>
          <w:tcPr>
            <w:tcW w:w="3124" w:type="dxa"/>
          </w:tcPr>
          <w:p w14:paraId="3295D05A" w14:textId="603673BC" w:rsidR="00916781" w:rsidRPr="00F440DB" w:rsidRDefault="00916781" w:rsidP="00916781">
            <w:pPr>
              <w:pStyle w:val="ListParagraph"/>
              <w:ind w:left="0"/>
              <w:rPr>
                <w:rFonts w:ascii="Arial" w:hAnsi="Arial" w:cs="Arial"/>
                <w:lang w:val="en-US"/>
              </w:rPr>
            </w:pPr>
            <w:r w:rsidRPr="00F440DB">
              <w:rPr>
                <w:rFonts w:cstheme="minorHAnsi"/>
                <w:sz w:val="20"/>
                <w:lang w:val="en-US"/>
              </w:rPr>
              <w:t xml:space="preserve">Rel-15 feature for </w:t>
            </w:r>
            <w:r w:rsidRPr="00F440DB">
              <w:rPr>
                <w:rFonts w:cstheme="minorHAnsi"/>
                <w:b/>
                <w:color w:val="C00000"/>
                <w:sz w:val="20"/>
                <w:lang w:val="en-US"/>
              </w:rPr>
              <w:t>uplink HARQ-ACK feedback</w:t>
            </w:r>
            <w:r w:rsidRPr="00F440DB">
              <w:rPr>
                <w:rFonts w:cstheme="minorHAnsi"/>
                <w:sz w:val="20"/>
                <w:lang w:val="en-US"/>
              </w:rPr>
              <w:t xml:space="preserve"> in DCI in CE mode A/B</w:t>
            </w:r>
          </w:p>
        </w:tc>
        <w:tc>
          <w:tcPr>
            <w:tcW w:w="2170" w:type="dxa"/>
          </w:tcPr>
          <w:p w14:paraId="3866D4B4" w14:textId="1010463A" w:rsidR="00916781" w:rsidRPr="00916781" w:rsidRDefault="00916781" w:rsidP="00916781">
            <w:pPr>
              <w:pStyle w:val="ListParagraph"/>
              <w:ind w:left="0"/>
              <w:rPr>
                <w:rFonts w:asciiTheme="minorHAnsi" w:hAnsiTheme="minorHAnsi" w:cstheme="minorHAnsi"/>
                <w:sz w:val="20"/>
                <w:szCs w:val="20"/>
                <w:lang w:val="en-US"/>
              </w:rPr>
            </w:pPr>
            <w:r w:rsidRPr="00916781">
              <w:rPr>
                <w:rFonts w:asciiTheme="minorHAnsi" w:hAnsiTheme="minorHAnsi" w:cstheme="minorHAnsi"/>
                <w:sz w:val="20"/>
                <w:szCs w:val="20"/>
                <w:lang w:val="en-US"/>
              </w:rPr>
              <w:t>Ericsson</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Sierra</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ZTE</w:t>
            </w:r>
            <w:r w:rsidR="00E03E9B">
              <w:rPr>
                <w:rFonts w:asciiTheme="minorHAnsi" w:hAnsiTheme="minorHAnsi" w:cstheme="minorHAnsi"/>
                <w:sz w:val="20"/>
                <w:szCs w:val="20"/>
                <w:lang w:val="en-US"/>
              </w:rPr>
              <w:t xml:space="preserve">, </w:t>
            </w:r>
            <w:r>
              <w:rPr>
                <w:rFonts w:asciiTheme="minorHAnsi" w:hAnsiTheme="minorHAnsi" w:cstheme="minorHAnsi"/>
                <w:sz w:val="20"/>
                <w:szCs w:val="20"/>
                <w:lang w:val="en-US"/>
              </w:rPr>
              <w:t>Qualcomm</w:t>
            </w:r>
            <w:r w:rsidR="00E03E9B">
              <w:rPr>
                <w:rFonts w:asciiTheme="minorHAnsi" w:hAnsiTheme="minorHAnsi" w:cstheme="minorHAnsi"/>
                <w:sz w:val="20"/>
                <w:szCs w:val="20"/>
                <w:lang w:val="en-US"/>
              </w:rPr>
              <w:t xml:space="preserve"> (</w:t>
            </w:r>
            <w:r w:rsidR="00604CE1">
              <w:rPr>
                <w:rFonts w:asciiTheme="minorHAnsi" w:hAnsiTheme="minorHAnsi" w:cstheme="minorHAnsi"/>
                <w:sz w:val="20"/>
                <w:szCs w:val="20"/>
                <w:lang w:val="en-US"/>
              </w:rPr>
              <w:t>except early PUSCH termination</w:t>
            </w:r>
            <w:r w:rsidR="00E03E9B">
              <w:rPr>
                <w:rFonts w:asciiTheme="minorHAnsi" w:hAnsiTheme="minorHAnsi" w:cstheme="minorHAnsi"/>
                <w:sz w:val="20"/>
                <w:szCs w:val="20"/>
                <w:lang w:val="en-US"/>
              </w:rPr>
              <w:t xml:space="preserve">), </w:t>
            </w:r>
            <w:r w:rsidR="009E51A1">
              <w:rPr>
                <w:rFonts w:asciiTheme="minorHAnsi" w:hAnsiTheme="minorHAnsi" w:cstheme="minorHAnsi"/>
                <w:sz w:val="20"/>
                <w:szCs w:val="20"/>
                <w:lang w:val="en-US"/>
              </w:rPr>
              <w:t>Sony</w:t>
            </w:r>
          </w:p>
        </w:tc>
        <w:tc>
          <w:tcPr>
            <w:tcW w:w="2170" w:type="dxa"/>
          </w:tcPr>
          <w:p w14:paraId="634029E7" w14:textId="260C657E" w:rsidR="00916781" w:rsidRPr="00916781" w:rsidRDefault="00604CE1" w:rsidP="00916781">
            <w:pPr>
              <w:pStyle w:val="ListParagraph"/>
              <w:ind w:left="0"/>
              <w:rPr>
                <w:rFonts w:asciiTheme="minorHAnsi" w:hAnsiTheme="minorHAnsi" w:cstheme="minorHAnsi"/>
                <w:sz w:val="20"/>
                <w:szCs w:val="20"/>
                <w:lang w:val="en-US"/>
              </w:rPr>
            </w:pPr>
            <w:r>
              <w:rPr>
                <w:rFonts w:asciiTheme="minorHAnsi" w:hAnsiTheme="minorHAnsi" w:cstheme="minorHAnsi"/>
                <w:sz w:val="20"/>
                <w:szCs w:val="20"/>
                <w:lang w:val="en-US"/>
              </w:rPr>
              <w:t>Qualcomm</w:t>
            </w:r>
            <w:r w:rsidR="009A0A96">
              <w:rPr>
                <w:rFonts w:asciiTheme="minorHAnsi" w:hAnsiTheme="minorHAnsi" w:cstheme="minorHAnsi"/>
                <w:sz w:val="20"/>
                <w:szCs w:val="20"/>
                <w:lang w:val="en-US"/>
              </w:rPr>
              <w:t xml:space="preserve"> (</w:t>
            </w:r>
            <w:r>
              <w:rPr>
                <w:rFonts w:asciiTheme="minorHAnsi" w:hAnsiTheme="minorHAnsi" w:cstheme="minorHAnsi"/>
                <w:sz w:val="20"/>
                <w:szCs w:val="20"/>
                <w:lang w:val="en-US"/>
              </w:rPr>
              <w:t>early PUSCH termination</w:t>
            </w:r>
            <w:r w:rsidR="009A0A96">
              <w:rPr>
                <w:rFonts w:asciiTheme="minorHAnsi" w:hAnsiTheme="minorHAnsi" w:cstheme="minorHAnsi"/>
                <w:sz w:val="20"/>
                <w:szCs w:val="20"/>
                <w:lang w:val="en-US"/>
              </w:rPr>
              <w:t>)</w:t>
            </w:r>
          </w:p>
        </w:tc>
        <w:tc>
          <w:tcPr>
            <w:tcW w:w="2170" w:type="dxa"/>
          </w:tcPr>
          <w:p w14:paraId="5BFAC638" w14:textId="53EA6C0E" w:rsidR="00916781" w:rsidRPr="00916781" w:rsidRDefault="00916781" w:rsidP="00916781">
            <w:pPr>
              <w:pStyle w:val="ListParagraph"/>
              <w:ind w:left="0"/>
              <w:rPr>
                <w:rFonts w:asciiTheme="minorHAnsi" w:hAnsiTheme="minorHAnsi" w:cstheme="minorHAnsi"/>
                <w:sz w:val="20"/>
                <w:szCs w:val="20"/>
                <w:lang w:val="en-US"/>
              </w:rPr>
            </w:pPr>
          </w:p>
        </w:tc>
      </w:tr>
    </w:tbl>
    <w:p w14:paraId="31DF119A" w14:textId="24577533" w:rsidR="00D9389B" w:rsidRDefault="00D9389B" w:rsidP="005276B4">
      <w:pPr>
        <w:rPr>
          <w:rFonts w:ascii="Arial" w:hAnsi="Arial" w:cs="Arial"/>
        </w:rPr>
      </w:pPr>
    </w:p>
    <w:p w14:paraId="4A37FD6B" w14:textId="77777777" w:rsidR="00FA7388" w:rsidRPr="005276B4" w:rsidRDefault="00FA7388" w:rsidP="005276B4">
      <w:pPr>
        <w:rPr>
          <w:rFonts w:ascii="Arial" w:hAnsi="Arial" w:cs="Arial"/>
        </w:rPr>
      </w:pPr>
    </w:p>
    <w:p w14:paraId="0193BAE3" w14:textId="20201E7B" w:rsidR="00921E13" w:rsidRPr="00E225DB" w:rsidRDefault="00E3696E" w:rsidP="006568A2">
      <w:pPr>
        <w:pStyle w:val="Heading2"/>
        <w:rPr>
          <w:rFonts w:cs="Arial"/>
        </w:rPr>
      </w:pPr>
      <w:r w:rsidRPr="00E225DB">
        <w:rPr>
          <w:rFonts w:cs="Arial"/>
        </w:rPr>
        <w:t>2</w:t>
      </w:r>
      <w:r w:rsidR="00C946DF" w:rsidRPr="00E225DB">
        <w:rPr>
          <w:rFonts w:cs="Arial"/>
        </w:rPr>
        <w:t>.</w:t>
      </w:r>
      <w:r w:rsidR="004B4BDB" w:rsidRPr="00E225DB">
        <w:rPr>
          <w:rFonts w:cs="Arial"/>
        </w:rPr>
        <w:t>6</w:t>
      </w:r>
      <w:r w:rsidR="00921E13" w:rsidRPr="00E225DB">
        <w:rPr>
          <w:rFonts w:cs="Arial"/>
        </w:rPr>
        <w:t xml:space="preserve"> </w:t>
      </w:r>
      <w:r w:rsidR="00921E13" w:rsidRPr="00E225DB">
        <w:rPr>
          <w:rFonts w:cs="Arial"/>
        </w:rPr>
        <w:tab/>
        <w:t>Other</w:t>
      </w:r>
      <w:r w:rsidR="00626E4A" w:rsidRPr="00E225DB">
        <w:rPr>
          <w:rFonts w:cs="Arial"/>
        </w:rPr>
        <w:t xml:space="preserve"> issues</w:t>
      </w:r>
    </w:p>
    <w:p w14:paraId="41C8FF6E" w14:textId="68A5FDB7" w:rsidR="00244F48" w:rsidRPr="00E225DB" w:rsidRDefault="00244F48" w:rsidP="006568A2">
      <w:pPr>
        <w:pStyle w:val="Heading3"/>
      </w:pPr>
      <w:r w:rsidRPr="00E225DB">
        <w:t>2.</w:t>
      </w:r>
      <w:r w:rsidR="004B4BDB" w:rsidRPr="00E225DB">
        <w:t>6</w:t>
      </w:r>
      <w:r w:rsidRPr="00E225DB">
        <w:t>.1</w:t>
      </w:r>
      <w:r w:rsidRPr="00E225DB">
        <w:tab/>
        <w:t>MPDCCH monitoring occasions</w:t>
      </w:r>
    </w:p>
    <w:p w14:paraId="47976A5A" w14:textId="60DFF3F8" w:rsidR="00244F48" w:rsidRPr="00E225DB" w:rsidRDefault="00E225DB" w:rsidP="0071522C">
      <w:pPr>
        <w:pStyle w:val="BodyText"/>
        <w:jc w:val="left"/>
        <w:rPr>
          <w:rFonts w:cs="Arial"/>
        </w:rPr>
      </w:pPr>
      <w:r w:rsidRPr="00E225DB">
        <w:rPr>
          <w:rFonts w:cs="Arial"/>
        </w:rPr>
        <w:t>H</w:t>
      </w:r>
      <w:r>
        <w:rPr>
          <w:rFonts w:cs="Arial"/>
        </w:rPr>
        <w:t>uawei</w:t>
      </w:r>
      <w:r w:rsidR="00B45FC3">
        <w:rPr>
          <w:rFonts w:cs="Arial"/>
        </w:rPr>
        <w:t xml:space="preserve"> and HiSilicon propose</w:t>
      </w:r>
      <w:r w:rsidR="00244F48" w:rsidRPr="00E225DB">
        <w:rPr>
          <w:rFonts w:cs="Arial"/>
        </w:rPr>
        <w:t xml:space="preserve"> to consider reducing MPDCCH monitoring occasions for multiple TBs scheduling.</w:t>
      </w:r>
    </w:p>
    <w:p w14:paraId="652263F9" w14:textId="7045FFE7" w:rsidR="00244F48" w:rsidRPr="00E225DB" w:rsidRDefault="00244F48" w:rsidP="006568A2">
      <w:pPr>
        <w:pStyle w:val="Heading3"/>
      </w:pPr>
      <w:r w:rsidRPr="00E225DB">
        <w:t>2.</w:t>
      </w:r>
      <w:r w:rsidR="004B4BDB" w:rsidRPr="00E225DB">
        <w:t>6</w:t>
      </w:r>
      <w:r w:rsidRPr="00E225DB">
        <w:t>.2</w:t>
      </w:r>
      <w:r w:rsidRPr="00E225DB">
        <w:tab/>
        <w:t>Timing relationship</w:t>
      </w:r>
    </w:p>
    <w:p w14:paraId="5CC74692" w14:textId="22BB807F" w:rsidR="00244F48" w:rsidRPr="00E225DB" w:rsidRDefault="00B45FC3" w:rsidP="0071522C">
      <w:pPr>
        <w:pStyle w:val="BodyText"/>
        <w:jc w:val="left"/>
        <w:rPr>
          <w:rFonts w:cs="Arial"/>
        </w:rPr>
      </w:pPr>
      <w:r w:rsidRPr="00E225DB">
        <w:rPr>
          <w:rFonts w:cs="Arial"/>
        </w:rPr>
        <w:t>H</w:t>
      </w:r>
      <w:r>
        <w:rPr>
          <w:rFonts w:cs="Arial"/>
        </w:rPr>
        <w:t>uawei and HiSilicon propose</w:t>
      </w:r>
      <w:r w:rsidRPr="00E225DB">
        <w:rPr>
          <w:rFonts w:cs="Arial"/>
        </w:rPr>
        <w:t xml:space="preserve"> </w:t>
      </w:r>
      <w:r w:rsidR="00244F48" w:rsidRPr="00E225DB">
        <w:rPr>
          <w:rFonts w:cs="Arial"/>
        </w:rPr>
        <w:t xml:space="preserve">to </w:t>
      </w:r>
      <w:r w:rsidR="00DD2889" w:rsidRPr="00E225DB">
        <w:rPr>
          <w:rFonts w:cs="Arial"/>
        </w:rPr>
        <w:t xml:space="preserve">study timing relationships of the scheduling (between MPDCCH and each DL/UL TB and between each DL TB and ACK/NACK feedback) and any relation to the potential use of continuous or discontinuous transmission   </w:t>
      </w:r>
      <w:r w:rsidR="00244F48" w:rsidRPr="00E225DB">
        <w:rPr>
          <w:rFonts w:cs="Arial"/>
        </w:rPr>
        <w:t xml:space="preserve"> </w:t>
      </w:r>
    </w:p>
    <w:p w14:paraId="17D9CC71" w14:textId="1E1C0146" w:rsidR="00244F48" w:rsidRPr="00E225DB" w:rsidRDefault="004136B8" w:rsidP="006568A2">
      <w:pPr>
        <w:pStyle w:val="Heading3"/>
      </w:pPr>
      <w:r w:rsidRPr="00E225DB">
        <w:t>2.</w:t>
      </w:r>
      <w:r w:rsidR="004B4BDB" w:rsidRPr="00E225DB">
        <w:t>6</w:t>
      </w:r>
      <w:r w:rsidRPr="00E225DB">
        <w:t>.3</w:t>
      </w:r>
      <w:r w:rsidRPr="00E225DB">
        <w:tab/>
        <w:t>Transmission in preconfigured uplink resources</w:t>
      </w:r>
    </w:p>
    <w:p w14:paraId="6DD54022" w14:textId="398A8AEA" w:rsidR="004136B8" w:rsidRPr="00E225DB" w:rsidRDefault="00B45FC3" w:rsidP="0071522C">
      <w:pPr>
        <w:pStyle w:val="BodyText"/>
        <w:jc w:val="left"/>
        <w:rPr>
          <w:rFonts w:cs="Arial"/>
        </w:rPr>
      </w:pPr>
      <w:r>
        <w:rPr>
          <w:rFonts w:cs="Arial"/>
        </w:rPr>
        <w:t>Nokia and Nokia Shanghai Bell propose</w:t>
      </w:r>
      <w:r w:rsidR="004136B8" w:rsidRPr="00E225DB">
        <w:rPr>
          <w:rFonts w:cs="Arial"/>
        </w:rPr>
        <w:t xml:space="preserve"> </w:t>
      </w:r>
      <w:r w:rsidR="00D357F0" w:rsidRPr="00E225DB">
        <w:rPr>
          <w:rFonts w:cs="Arial"/>
        </w:rPr>
        <w:t xml:space="preserve">that scheduling of multiple transport blocks is also supported for uplink transmission in preconfigured resources, configured </w:t>
      </w:r>
      <w:r w:rsidR="0003083C" w:rsidRPr="00E225DB">
        <w:rPr>
          <w:rFonts w:cs="Arial"/>
        </w:rPr>
        <w:t xml:space="preserve">via </w:t>
      </w:r>
      <w:r w:rsidR="000B52AC" w:rsidRPr="00E225DB">
        <w:rPr>
          <w:rFonts w:cs="Arial"/>
        </w:rPr>
        <w:t>higher layer configuration.</w:t>
      </w:r>
      <w:r w:rsidR="00340E05">
        <w:rPr>
          <w:rFonts w:cs="Arial"/>
        </w:rPr>
        <w:t xml:space="preserve"> </w:t>
      </w:r>
      <w:r w:rsidR="00340E05" w:rsidRPr="00340E05">
        <w:rPr>
          <w:rFonts w:cs="Arial"/>
        </w:rPr>
        <w:t xml:space="preserve">For scheduling of multiple transport blocks in preconfigured resources, this feature is </w:t>
      </w:r>
      <w:r w:rsidR="00340E05" w:rsidRPr="00340E05">
        <w:rPr>
          <w:rFonts w:cs="Arial"/>
        </w:rPr>
        <w:lastRenderedPageBreak/>
        <w:t xml:space="preserve">configured and enabled via SI for UE in idle mode and via RRC </w:t>
      </w:r>
      <w:proofErr w:type="spellStart"/>
      <w:r w:rsidR="00340E05" w:rsidRPr="00340E05">
        <w:rPr>
          <w:rFonts w:cs="Arial"/>
        </w:rPr>
        <w:t>signalling</w:t>
      </w:r>
      <w:proofErr w:type="spellEnd"/>
      <w:r w:rsidR="00340E05" w:rsidRPr="00340E05">
        <w:rPr>
          <w:rFonts w:cs="Arial"/>
        </w:rPr>
        <w:t xml:space="preserve"> for UE in connected mode.</w:t>
      </w:r>
    </w:p>
    <w:p w14:paraId="3A8F9A6C" w14:textId="77DF7C20" w:rsidR="002907ED" w:rsidRPr="00E225DB" w:rsidRDefault="002907ED" w:rsidP="006568A2">
      <w:pPr>
        <w:pStyle w:val="Heading3"/>
      </w:pPr>
      <w:r w:rsidRPr="00E225DB">
        <w:t>2.</w:t>
      </w:r>
      <w:r w:rsidR="004B4BDB" w:rsidRPr="00E225DB">
        <w:t>6</w:t>
      </w:r>
      <w:r w:rsidRPr="00E225DB">
        <w:t xml:space="preserve">.4 </w:t>
      </w:r>
      <w:r w:rsidRPr="00E225DB">
        <w:tab/>
        <w:t>DL and UL transmission from single DCI</w:t>
      </w:r>
    </w:p>
    <w:p w14:paraId="0ECF43CC" w14:textId="4F0A6A93" w:rsidR="00334364" w:rsidRPr="00E225DB" w:rsidRDefault="00B45FC3" w:rsidP="0071522C">
      <w:pPr>
        <w:pStyle w:val="BodyText"/>
        <w:jc w:val="left"/>
        <w:rPr>
          <w:rFonts w:cs="Arial"/>
        </w:rPr>
      </w:pPr>
      <w:r>
        <w:rPr>
          <w:rFonts w:cs="Arial"/>
        </w:rPr>
        <w:t>Qualcomm proposes</w:t>
      </w:r>
      <w:r w:rsidR="004D0E7F" w:rsidRPr="00E225DB">
        <w:rPr>
          <w:rFonts w:cs="Arial"/>
        </w:rPr>
        <w:t xml:space="preserve"> </w:t>
      </w:r>
      <w:r w:rsidR="002907ED" w:rsidRPr="00E225DB">
        <w:rPr>
          <w:rFonts w:cs="Arial"/>
        </w:rPr>
        <w:t>to define</w:t>
      </w:r>
      <w:r w:rsidR="004D0E7F" w:rsidRPr="00E225DB">
        <w:rPr>
          <w:rFonts w:cs="Arial"/>
        </w:rPr>
        <w:t xml:space="preserve"> one DCI to schedule both DL and UL transmissions</w:t>
      </w:r>
      <w:r w:rsidR="00B50ADC" w:rsidRPr="00E225DB">
        <w:rPr>
          <w:rFonts w:cs="Arial"/>
        </w:rPr>
        <w:t>, i.e., “One DL + One UL TBS from single MPDCCH (targeting VoLTE).”</w:t>
      </w:r>
      <w:r w:rsidR="002907ED" w:rsidRPr="00E225DB">
        <w:rPr>
          <w:rFonts w:cs="Arial"/>
        </w:rPr>
        <w:t xml:space="preserve"> For the case of VoLTE, the TBS candidates (or candidate sets of UL/DL TBSs) can be configured by RRC, and the DCI only includes a pointer to one of the candidates.</w:t>
      </w:r>
    </w:p>
    <w:p w14:paraId="36134B04" w14:textId="77777777" w:rsidR="00CF3AFB" w:rsidRPr="002F3A7A" w:rsidRDefault="00CF3AFB" w:rsidP="0071522C">
      <w:pPr>
        <w:pStyle w:val="BodyText"/>
        <w:jc w:val="left"/>
        <w:rPr>
          <w:rFonts w:cs="Arial"/>
          <w:highlight w:val="yellow"/>
        </w:rPr>
      </w:pPr>
    </w:p>
    <w:p w14:paraId="076A0103" w14:textId="4972F136" w:rsidR="00C80B66" w:rsidRPr="00451C25" w:rsidRDefault="00C80B66" w:rsidP="00C80B66">
      <w:pPr>
        <w:pStyle w:val="Heading1"/>
        <w:rPr>
          <w:rFonts w:cs="Arial"/>
        </w:rPr>
      </w:pPr>
      <w:r w:rsidRPr="00451C25">
        <w:rPr>
          <w:rFonts w:cs="Arial"/>
        </w:rPr>
        <w:t>3</w:t>
      </w:r>
      <w:r w:rsidRPr="00451C25">
        <w:rPr>
          <w:rFonts w:cs="Arial"/>
        </w:rPr>
        <w:tab/>
      </w:r>
      <w:r w:rsidR="00DF34A4" w:rsidRPr="00451C25">
        <w:rPr>
          <w:rFonts w:cs="Arial"/>
        </w:rPr>
        <w:t>Multicast</w:t>
      </w:r>
    </w:p>
    <w:p w14:paraId="0CD345ED" w14:textId="670A0883" w:rsidR="00451C25" w:rsidRPr="00451C25" w:rsidRDefault="00451C25" w:rsidP="0071522C">
      <w:pPr>
        <w:pStyle w:val="BodyText"/>
        <w:jc w:val="left"/>
        <w:rPr>
          <w:rFonts w:cs="Arial"/>
        </w:rPr>
      </w:pPr>
      <w:r w:rsidRPr="00451C25">
        <w:rPr>
          <w:rFonts w:cs="Arial"/>
        </w:rPr>
        <w:t xml:space="preserve">At RAN1#96bis it was agreed that for scheduling of multiple TBs with SC-MTCH, the same parameter values for {MCS, resource assignment, number of repetitions} is used for all TBs </w:t>
      </w:r>
    </w:p>
    <w:p w14:paraId="6897FB75" w14:textId="77777777" w:rsidR="00572E1A" w:rsidRDefault="00572E1A" w:rsidP="0071522C">
      <w:pPr>
        <w:pStyle w:val="BodyText"/>
        <w:jc w:val="left"/>
        <w:rPr>
          <w:rFonts w:cs="Arial"/>
        </w:rPr>
      </w:pPr>
    </w:p>
    <w:p w14:paraId="4C207DC1" w14:textId="67956030" w:rsidR="00CE61BF" w:rsidRDefault="00F556B3" w:rsidP="0071522C">
      <w:pPr>
        <w:pStyle w:val="BodyText"/>
        <w:jc w:val="left"/>
        <w:rPr>
          <w:rFonts w:cs="Arial"/>
        </w:rPr>
      </w:pPr>
      <w:r>
        <w:rPr>
          <w:rFonts w:cs="Arial"/>
        </w:rPr>
        <w:t>ZTE, Nokia and Nokia Shanghai Bell propose</w:t>
      </w:r>
      <w:r w:rsidR="00451C25">
        <w:rPr>
          <w:rFonts w:cs="Arial"/>
        </w:rPr>
        <w:t xml:space="preserve"> </w:t>
      </w:r>
      <w:r w:rsidR="007862D0" w:rsidRPr="00451C25">
        <w:rPr>
          <w:rFonts w:cs="Arial"/>
        </w:rPr>
        <w:t xml:space="preserve">that </w:t>
      </w:r>
      <w:r w:rsidR="00451C25">
        <w:rPr>
          <w:rFonts w:cs="Arial"/>
        </w:rPr>
        <w:t xml:space="preserve">scheduling gaps </w:t>
      </w:r>
      <w:r w:rsidR="00FD2C3C">
        <w:rPr>
          <w:rFonts w:cs="Arial"/>
        </w:rPr>
        <w:t>are</w:t>
      </w:r>
      <w:r w:rsidR="00451C25">
        <w:rPr>
          <w:rFonts w:cs="Arial"/>
        </w:rPr>
        <w:t xml:space="preserve"> supported for multicast.</w:t>
      </w:r>
      <w:r w:rsidR="00FD2C3C">
        <w:rPr>
          <w:rFonts w:cs="Arial"/>
        </w:rPr>
        <w:t xml:space="preserve"> </w:t>
      </w:r>
      <w:r w:rsidR="00451C25">
        <w:rPr>
          <w:rFonts w:cs="Arial"/>
        </w:rPr>
        <w:t>Ericsson</w:t>
      </w:r>
      <w:r w:rsidR="00FD2C3C">
        <w:rPr>
          <w:rFonts w:cs="Arial"/>
        </w:rPr>
        <w:t xml:space="preserve"> proposes</w:t>
      </w:r>
      <w:r w:rsidR="00451C25">
        <w:rPr>
          <w:rFonts w:cs="Arial"/>
        </w:rPr>
        <w:t xml:space="preserve"> that the use of scheduling gaps for multicast is further considered. </w:t>
      </w:r>
    </w:p>
    <w:p w14:paraId="6CD5F986" w14:textId="0CE7F5F9" w:rsidR="00451C25" w:rsidRPr="00451C25" w:rsidRDefault="00451C25" w:rsidP="0071522C">
      <w:pPr>
        <w:pStyle w:val="Proposal"/>
        <w:jc w:val="left"/>
      </w:pPr>
      <w:r w:rsidRPr="00451C25">
        <w:t xml:space="preserve">For scheduling of multiple TBs with SC-MTCH, </w:t>
      </w:r>
      <w:r>
        <w:t xml:space="preserve">scheduling gaps </w:t>
      </w:r>
      <w:r w:rsidR="00FE3157">
        <w:t>are</w:t>
      </w:r>
      <w:r>
        <w:t xml:space="preserve"> supported</w:t>
      </w:r>
      <w:r w:rsidR="000D253C">
        <w:t>.</w:t>
      </w:r>
    </w:p>
    <w:p w14:paraId="7BC91A47" w14:textId="77777777" w:rsidR="00DC23E0" w:rsidRDefault="00DC23E0" w:rsidP="0071522C">
      <w:pPr>
        <w:pStyle w:val="BodyText"/>
        <w:jc w:val="left"/>
        <w:rPr>
          <w:rFonts w:cs="Arial"/>
        </w:rPr>
      </w:pPr>
    </w:p>
    <w:p w14:paraId="2C9EB7AE" w14:textId="2996B888" w:rsidR="00EF45F4" w:rsidRDefault="00315906" w:rsidP="0071522C">
      <w:pPr>
        <w:pStyle w:val="BodyText"/>
        <w:jc w:val="left"/>
        <w:rPr>
          <w:rFonts w:cs="Arial"/>
        </w:rPr>
      </w:pPr>
      <w:r w:rsidRPr="0017166D">
        <w:rPr>
          <w:rFonts w:cs="Arial"/>
        </w:rPr>
        <w:t>With respect to DCI,</w:t>
      </w:r>
    </w:p>
    <w:p w14:paraId="2526649A" w14:textId="38D7322E" w:rsidR="008C2B3E" w:rsidRDefault="008C2B3E" w:rsidP="00EF45F4">
      <w:pPr>
        <w:pStyle w:val="ListParagraph"/>
        <w:numPr>
          <w:ilvl w:val="0"/>
          <w:numId w:val="15"/>
        </w:numPr>
        <w:rPr>
          <w:rFonts w:ascii="Arial" w:hAnsi="Arial" w:cs="Arial"/>
          <w:lang w:val="en-US"/>
        </w:rPr>
      </w:pPr>
      <w:r w:rsidRPr="008C2B3E">
        <w:rPr>
          <w:rFonts w:ascii="Arial" w:hAnsi="Arial" w:cs="Arial"/>
          <w:lang w:val="en-US"/>
        </w:rPr>
        <w:t>Ericsson</w:t>
      </w:r>
      <w:r w:rsidR="00A65EB5">
        <w:rPr>
          <w:rFonts w:ascii="Arial" w:hAnsi="Arial" w:cs="Arial"/>
          <w:lang w:val="en-US"/>
        </w:rPr>
        <w:t xml:space="preserve">, </w:t>
      </w:r>
      <w:r w:rsidRPr="008C2B3E">
        <w:rPr>
          <w:rFonts w:ascii="Arial" w:hAnsi="Arial" w:cs="Arial"/>
          <w:lang w:val="en-US"/>
        </w:rPr>
        <w:t>ZTE</w:t>
      </w:r>
      <w:r w:rsidR="00A65EB5">
        <w:rPr>
          <w:rFonts w:ascii="Arial" w:hAnsi="Arial" w:cs="Arial"/>
          <w:lang w:val="en-US"/>
        </w:rPr>
        <w:t xml:space="preserve">, </w:t>
      </w:r>
      <w:r w:rsidR="00A65EB5" w:rsidRPr="00FD2C3C">
        <w:rPr>
          <w:rFonts w:ascii="Arial" w:hAnsi="Arial" w:cs="Arial"/>
          <w:lang w:val="en-US"/>
        </w:rPr>
        <w:t>Nokia and Nokia Shanghai Bell</w:t>
      </w:r>
      <w:r w:rsidRPr="008C2B3E">
        <w:rPr>
          <w:rFonts w:ascii="Arial" w:hAnsi="Arial" w:cs="Arial"/>
          <w:lang w:val="en-US"/>
        </w:rPr>
        <w:t xml:space="preserve"> propose to introduce 3 bits to indicate the number of scheduled TBs.</w:t>
      </w:r>
    </w:p>
    <w:p w14:paraId="785F42B1" w14:textId="2E08DD81" w:rsidR="00EF45F4" w:rsidRDefault="00EF45F4" w:rsidP="00EF45F4">
      <w:pPr>
        <w:pStyle w:val="ListParagraph"/>
        <w:numPr>
          <w:ilvl w:val="0"/>
          <w:numId w:val="15"/>
        </w:numPr>
        <w:rPr>
          <w:rFonts w:ascii="Arial" w:hAnsi="Arial" w:cs="Arial"/>
          <w:lang w:val="en-US"/>
        </w:rPr>
      </w:pPr>
      <w:r>
        <w:rPr>
          <w:rFonts w:ascii="Arial" w:hAnsi="Arial" w:cs="Arial"/>
          <w:lang w:val="en-US"/>
        </w:rPr>
        <w:t>Huawei</w:t>
      </w:r>
      <w:r w:rsidR="00FD2C3C">
        <w:rPr>
          <w:rFonts w:ascii="Arial" w:hAnsi="Arial" w:cs="Arial"/>
          <w:lang w:val="en-US"/>
        </w:rPr>
        <w:t xml:space="preserve"> </w:t>
      </w:r>
      <w:r w:rsidR="00AA6D24">
        <w:rPr>
          <w:rFonts w:ascii="Arial" w:hAnsi="Arial" w:cs="Arial"/>
          <w:lang w:val="en-US"/>
        </w:rPr>
        <w:t xml:space="preserve">and HiSilicon </w:t>
      </w:r>
      <w:r w:rsidR="00FD2C3C">
        <w:rPr>
          <w:rFonts w:ascii="Arial" w:hAnsi="Arial" w:cs="Arial"/>
          <w:lang w:val="en-US"/>
        </w:rPr>
        <w:t>propose</w:t>
      </w:r>
      <w:r>
        <w:rPr>
          <w:rFonts w:ascii="Arial" w:hAnsi="Arial" w:cs="Arial"/>
          <w:lang w:val="en-US"/>
        </w:rPr>
        <w:t xml:space="preserve"> to </w:t>
      </w:r>
      <w:r w:rsidRPr="00EF45F4">
        <w:rPr>
          <w:rFonts w:ascii="Arial" w:hAnsi="Arial" w:cs="Arial"/>
          <w:lang w:val="en-US"/>
        </w:rPr>
        <w:t>us</w:t>
      </w:r>
      <w:r>
        <w:rPr>
          <w:rFonts w:ascii="Arial" w:hAnsi="Arial" w:cs="Arial"/>
          <w:lang w:val="en-US"/>
        </w:rPr>
        <w:t>e</w:t>
      </w:r>
      <w:r w:rsidRPr="0043259C">
        <w:rPr>
          <w:rFonts w:ascii="Arial" w:hAnsi="Arial" w:cs="Arial"/>
        </w:rPr>
        <w:t xml:space="preserve"> both the DCI and SC-MCCH to indicate TB numbers, and the field “Flag for format</w:t>
      </w:r>
      <w:r w:rsidRPr="0043259C">
        <w:rPr>
          <w:rFonts w:ascii="Arial" w:hAnsi="Arial" w:cs="Arial" w:hint="eastAsia"/>
        </w:rPr>
        <w:t xml:space="preserve"> 6-</w:t>
      </w:r>
      <w:r w:rsidRPr="0043259C">
        <w:rPr>
          <w:rFonts w:ascii="Arial" w:hAnsi="Arial" w:cs="Arial"/>
        </w:rPr>
        <w:t>0</w:t>
      </w:r>
      <w:r w:rsidRPr="0043259C">
        <w:rPr>
          <w:rFonts w:ascii="Arial" w:hAnsi="Arial" w:cs="Arial" w:hint="eastAsia"/>
        </w:rPr>
        <w:t>B</w:t>
      </w:r>
      <w:r w:rsidRPr="0043259C">
        <w:rPr>
          <w:rFonts w:ascii="Arial" w:hAnsi="Arial" w:cs="Arial"/>
        </w:rPr>
        <w:t>/format</w:t>
      </w:r>
      <w:r w:rsidRPr="0043259C">
        <w:rPr>
          <w:rFonts w:ascii="Arial" w:hAnsi="Arial" w:cs="Arial" w:hint="eastAsia"/>
        </w:rPr>
        <w:t xml:space="preserve"> 6-</w:t>
      </w:r>
      <w:r w:rsidRPr="0043259C">
        <w:rPr>
          <w:rFonts w:ascii="Arial" w:hAnsi="Arial" w:cs="Arial"/>
        </w:rPr>
        <w:t>1</w:t>
      </w:r>
      <w:r w:rsidRPr="0043259C">
        <w:rPr>
          <w:rFonts w:ascii="Arial" w:hAnsi="Arial" w:cs="Arial" w:hint="eastAsia"/>
        </w:rPr>
        <w:t>B</w:t>
      </w:r>
      <w:r w:rsidRPr="0043259C">
        <w:rPr>
          <w:rFonts w:ascii="Arial" w:hAnsi="Arial" w:cs="Arial"/>
        </w:rPr>
        <w:t xml:space="preserve"> differentiation” in the DCI can be reused.</w:t>
      </w:r>
    </w:p>
    <w:p w14:paraId="4D7F1ABA" w14:textId="55C421A7" w:rsidR="00CA5393" w:rsidRDefault="00CA5393" w:rsidP="00EF45F4">
      <w:pPr>
        <w:pStyle w:val="ListParagraph"/>
        <w:numPr>
          <w:ilvl w:val="0"/>
          <w:numId w:val="15"/>
        </w:numPr>
        <w:rPr>
          <w:rFonts w:ascii="Arial" w:hAnsi="Arial" w:cs="Arial"/>
          <w:lang w:val="en-US"/>
        </w:rPr>
      </w:pPr>
      <w:r>
        <w:rPr>
          <w:rFonts w:ascii="Arial" w:hAnsi="Arial" w:cs="Arial"/>
          <w:lang w:val="en-US"/>
        </w:rPr>
        <w:t>Sequans</w:t>
      </w:r>
      <w:r w:rsidR="00FD2C3C">
        <w:rPr>
          <w:rFonts w:ascii="Arial" w:hAnsi="Arial" w:cs="Arial"/>
          <w:lang w:val="en-US"/>
        </w:rPr>
        <w:t xml:space="preserve"> proposes</w:t>
      </w:r>
      <w:r>
        <w:rPr>
          <w:rFonts w:ascii="Arial" w:hAnsi="Arial" w:cs="Arial"/>
          <w:lang w:val="en-US"/>
        </w:rPr>
        <w:t xml:space="preserve"> to </w:t>
      </w:r>
      <w:r w:rsidR="00F40F19">
        <w:rPr>
          <w:rFonts w:ascii="Arial" w:hAnsi="Arial" w:cs="Arial"/>
          <w:lang w:val="en-US"/>
        </w:rPr>
        <w:t>reuse the Rel-15 size of the DCI.</w:t>
      </w:r>
    </w:p>
    <w:p w14:paraId="604BDAA8" w14:textId="4A828C23" w:rsidR="001938D7" w:rsidRDefault="001938D7" w:rsidP="001938D7">
      <w:pPr>
        <w:rPr>
          <w:rFonts w:ascii="Arial" w:hAnsi="Arial" w:cs="Arial"/>
        </w:rPr>
      </w:pPr>
    </w:p>
    <w:p w14:paraId="5B2CF059" w14:textId="6F9D33AE" w:rsidR="008C2B3E" w:rsidRDefault="008C2B3E" w:rsidP="008C2B3E">
      <w:pPr>
        <w:pStyle w:val="Proposal"/>
        <w:jc w:val="left"/>
      </w:pPr>
      <w:r w:rsidRPr="00451C25">
        <w:t xml:space="preserve">For scheduling of multiple TBs with SC-MTCH, a </w:t>
      </w:r>
      <w:r w:rsidR="007B36DD">
        <w:t>new DCI field</w:t>
      </w:r>
      <w:r w:rsidRPr="00451C25">
        <w:t xml:space="preserve"> indicate</w:t>
      </w:r>
      <w:r w:rsidR="007B36DD">
        <w:t>s</w:t>
      </w:r>
      <w:r w:rsidRPr="00451C25">
        <w:t xml:space="preserve"> the</w:t>
      </w:r>
      <w:r w:rsidRPr="00451C25">
        <w:rPr>
          <w:rFonts w:cs="Arial"/>
        </w:rPr>
        <w:t xml:space="preserve"> number of scheduled </w:t>
      </w:r>
      <w:r w:rsidRPr="00451C25">
        <w:t>TBs</w:t>
      </w:r>
      <w:r w:rsidR="007C4F70">
        <w:t>.</w:t>
      </w:r>
    </w:p>
    <w:p w14:paraId="76966F2E" w14:textId="47B6CB32" w:rsidR="007B36DD" w:rsidRPr="00451C25" w:rsidRDefault="007B36DD" w:rsidP="008C2B3E">
      <w:pPr>
        <w:pStyle w:val="Proposal"/>
        <w:jc w:val="left"/>
      </w:pPr>
      <w:r>
        <w:t xml:space="preserve">Discuss and decide whether the size of the new DCI field should be fixed to 3 bits (when the multi-TB feature is configured for the SC-MTCH in SC-MCCH) or whether the size is configurable </w:t>
      </w:r>
      <w:r w:rsidR="00C82231">
        <w:t>up to 3</w:t>
      </w:r>
      <w:r>
        <w:t xml:space="preserve"> bits </w:t>
      </w:r>
      <w:r w:rsidR="00C82231">
        <w:t>(</w:t>
      </w:r>
      <w:r>
        <w:t>in SC-MCCH</w:t>
      </w:r>
      <w:r w:rsidR="00C82231">
        <w:t>)</w:t>
      </w:r>
      <w:r>
        <w:t>.</w:t>
      </w:r>
    </w:p>
    <w:p w14:paraId="6FD15911" w14:textId="61288973" w:rsidR="007C4F70" w:rsidRDefault="007C4F70" w:rsidP="00311F90">
      <w:pPr>
        <w:pStyle w:val="BodyText"/>
        <w:jc w:val="left"/>
        <w:rPr>
          <w:rFonts w:cs="Arial"/>
        </w:rPr>
      </w:pPr>
    </w:p>
    <w:p w14:paraId="6104ACB5" w14:textId="2C13D543" w:rsidR="00AC4262" w:rsidRDefault="00AC4262" w:rsidP="00311F90">
      <w:pPr>
        <w:pStyle w:val="BodyText"/>
        <w:jc w:val="left"/>
        <w:rPr>
          <w:rFonts w:cs="Arial"/>
        </w:rPr>
      </w:pPr>
      <w:r>
        <w:rPr>
          <w:rFonts w:cs="Arial"/>
        </w:rPr>
        <w:t>Other proposals related to multicast:</w:t>
      </w:r>
    </w:p>
    <w:p w14:paraId="554564DB" w14:textId="77777777" w:rsidR="00AC4262" w:rsidRDefault="00AC4262" w:rsidP="00AC4262">
      <w:pPr>
        <w:pStyle w:val="BodyText"/>
        <w:numPr>
          <w:ilvl w:val="0"/>
          <w:numId w:val="40"/>
        </w:numPr>
        <w:jc w:val="left"/>
        <w:rPr>
          <w:rFonts w:cs="Arial"/>
        </w:rPr>
      </w:pPr>
      <w:r>
        <w:rPr>
          <w:rFonts w:cs="Arial"/>
        </w:rPr>
        <w:t xml:space="preserve">Nokia and Nokia Shanghai Bell propose to support both contiguous and interleaved transmission of multiple TBs. </w:t>
      </w:r>
    </w:p>
    <w:p w14:paraId="2072965A" w14:textId="68BE7F9A" w:rsidR="00511CC0" w:rsidRPr="0017166D" w:rsidRDefault="00FD2C3C" w:rsidP="00AC4262">
      <w:pPr>
        <w:pStyle w:val="BodyText"/>
        <w:numPr>
          <w:ilvl w:val="0"/>
          <w:numId w:val="40"/>
        </w:numPr>
        <w:jc w:val="left"/>
        <w:rPr>
          <w:rFonts w:cs="Arial"/>
        </w:rPr>
      </w:pPr>
      <w:r>
        <w:rPr>
          <w:rFonts w:cs="Arial"/>
        </w:rPr>
        <w:t xml:space="preserve">LG proposes </w:t>
      </w:r>
      <w:r w:rsidR="00C6226D" w:rsidRPr="0017166D">
        <w:rPr>
          <w:rFonts w:cs="Arial"/>
        </w:rPr>
        <w:t>to introduce DCI skipping mechanism for multiple SC-MTCH transmission which allows UE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351268FC" w14:textId="77777777" w:rsidR="001D311D" w:rsidRPr="0017166D" w:rsidRDefault="001D311D" w:rsidP="00311F90">
      <w:pPr>
        <w:pStyle w:val="BodyText"/>
        <w:jc w:val="left"/>
        <w:rPr>
          <w:rFonts w:cs="Arial"/>
        </w:rPr>
      </w:pPr>
    </w:p>
    <w:p w14:paraId="5EFA83B9" w14:textId="77777777" w:rsidR="00DD2551" w:rsidRPr="00011F5C" w:rsidRDefault="00DD2551" w:rsidP="00DD2551">
      <w:pPr>
        <w:pStyle w:val="Heading1"/>
        <w:rPr>
          <w:rFonts w:cs="Arial"/>
        </w:rPr>
      </w:pPr>
      <w:bookmarkStart w:id="3" w:name="_In-sequence_SDU_delivery"/>
      <w:bookmarkEnd w:id="3"/>
      <w:r w:rsidRPr="00011F5C">
        <w:rPr>
          <w:rFonts w:cs="Arial"/>
        </w:rPr>
        <w:lastRenderedPageBreak/>
        <w:t>References</w:t>
      </w:r>
    </w:p>
    <w:bookmarkStart w:id="4" w:name="_Ref521421708"/>
    <w:bookmarkStart w:id="5" w:name="_Ref8288679"/>
    <w:bookmarkStart w:id="6" w:name="_Ref522184400"/>
    <w:bookmarkStart w:id="7" w:name="_Ref174151459"/>
    <w:bookmarkStart w:id="8" w:name="_Ref189809556"/>
    <w:p w14:paraId="4B842A75" w14:textId="73085122" w:rsidR="001769CF" w:rsidRPr="0027208C" w:rsidRDefault="001769CF" w:rsidP="001769CF">
      <w:pPr>
        <w:pStyle w:val="Reference"/>
      </w:pPr>
      <w:r>
        <w:rPr>
          <w:rFonts w:eastAsia="Times New Roman"/>
        </w:rPr>
        <w:fldChar w:fldCharType="begin"/>
      </w:r>
      <w:r w:rsidRPr="0027208C">
        <w:rPr>
          <w:rFonts w:eastAsia="Times New Roman"/>
        </w:rPr>
        <w:instrText xml:space="preserve"> HYPERLINK "http://www.3gpp.org/ftp/tsg_ran/TSG_RAN/TSGR_83/Docs/RP-190770.zip" </w:instrText>
      </w:r>
      <w:r w:rsidR="00692643">
        <w:rPr>
          <w:rFonts w:eastAsia="Times New Roman"/>
        </w:rPr>
      </w:r>
      <w:r>
        <w:rPr>
          <w:rFonts w:eastAsia="Times New Roman"/>
        </w:rPr>
        <w:fldChar w:fldCharType="separate"/>
      </w:r>
      <w:r w:rsidRPr="0027208C">
        <w:rPr>
          <w:rStyle w:val="Hyperlink"/>
          <w:rFonts w:eastAsia="Times New Roman"/>
        </w:rPr>
        <w:t>RP-190770</w:t>
      </w:r>
      <w:r>
        <w:rPr>
          <w:rFonts w:eastAsia="Times New Roman"/>
        </w:rPr>
        <w:fldChar w:fldCharType="end"/>
      </w:r>
      <w:r w:rsidRPr="0027208C">
        <w:t xml:space="preserve">, Revised WID: Additional MTC enhancements for LTE, </w:t>
      </w:r>
      <w:bookmarkEnd w:id="4"/>
      <w:r w:rsidRPr="0027208C">
        <w:t>RAN#83, Shenzhen, China, March 18 - 21, 2019</w:t>
      </w:r>
      <w:bookmarkEnd w:id="5"/>
    </w:p>
    <w:bookmarkStart w:id="9" w:name="_Ref7449360"/>
    <w:p w14:paraId="3BE4BA24" w14:textId="67785437" w:rsidR="00C10378" w:rsidRPr="0027208C" w:rsidRDefault="00494515" w:rsidP="005F16C0">
      <w:pPr>
        <w:pStyle w:val="Reference"/>
        <w:jc w:val="left"/>
      </w:pPr>
      <w:r>
        <w:fldChar w:fldCharType="begin"/>
      </w:r>
      <w:r w:rsidRPr="0027208C">
        <w:instrText xml:space="preserve"> HYPERLINK "http://www.3gpp.org/ftp/tsg_ran/WG1_RL1/TSGR1_96b/Docs/R1-1905768.zip" </w:instrText>
      </w:r>
      <w:r>
        <w:fldChar w:fldCharType="separate"/>
      </w:r>
      <w:r w:rsidR="003D37A1" w:rsidRPr="0027208C">
        <w:rPr>
          <w:rStyle w:val="Hyperlink"/>
        </w:rPr>
        <w:t>R1-1905768</w:t>
      </w:r>
      <w:r>
        <w:fldChar w:fldCharType="end"/>
      </w:r>
      <w:r w:rsidR="003D37A1" w:rsidRPr="0027208C">
        <w:t>, RAN1 agreements for Rel-16 Additional MTC Enhancements for LTE, Xi’an, China, April 8 – 12, 2019</w:t>
      </w:r>
      <w:bookmarkEnd w:id="6"/>
      <w:bookmarkEnd w:id="7"/>
      <w:bookmarkEnd w:id="8"/>
      <w:bookmarkEnd w:id="9"/>
    </w:p>
    <w:bookmarkStart w:id="10" w:name="_Ref8289284"/>
    <w:p w14:paraId="2486EA44" w14:textId="225C0F37" w:rsidR="001769CF" w:rsidRPr="0027208C" w:rsidRDefault="00E331A7" w:rsidP="00CF45E4">
      <w:pPr>
        <w:pStyle w:val="Reference"/>
        <w:jc w:val="left"/>
      </w:pPr>
      <w:r w:rsidRPr="00CF45E4">
        <w:rPr>
          <w:sz w:val="20"/>
          <w:szCs w:val="20"/>
        </w:rPr>
        <w:fldChar w:fldCharType="begin"/>
      </w:r>
      <w:r w:rsidRPr="0027208C">
        <w:rPr>
          <w:sz w:val="20"/>
          <w:szCs w:val="20"/>
        </w:rPr>
        <w:instrText xml:space="preserve"> HYPERLINK "http://www.3gpp.org/ftp/tsg_ran/WG2_RL2/TSGR2_105bis/Docs/R2-1905262.zip" </w:instrText>
      </w:r>
      <w:r w:rsidR="00692643" w:rsidRPr="00CF45E4">
        <w:rPr>
          <w:sz w:val="20"/>
          <w:szCs w:val="20"/>
        </w:rPr>
      </w:r>
      <w:r w:rsidRPr="00CF45E4">
        <w:rPr>
          <w:sz w:val="20"/>
          <w:szCs w:val="20"/>
        </w:rPr>
        <w:fldChar w:fldCharType="separate"/>
      </w:r>
      <w:r w:rsidRPr="0027208C">
        <w:rPr>
          <w:rStyle w:val="Hyperlink"/>
          <w:szCs w:val="20"/>
        </w:rPr>
        <w:t>R2-1905</w:t>
      </w:r>
      <w:r w:rsidRPr="0027208C">
        <w:rPr>
          <w:rStyle w:val="Hyperlink"/>
        </w:rPr>
        <w:t>262</w:t>
      </w:r>
      <w:r w:rsidRPr="00CF45E4">
        <w:rPr>
          <w:sz w:val="20"/>
          <w:szCs w:val="20"/>
        </w:rPr>
        <w:fldChar w:fldCharType="end"/>
      </w:r>
      <w:r w:rsidR="00CF45E4" w:rsidRPr="0027208C">
        <w:rPr>
          <w:sz w:val="20"/>
          <w:szCs w:val="20"/>
        </w:rPr>
        <w:t xml:space="preserve">, </w:t>
      </w:r>
      <w:r w:rsidR="001769CF" w:rsidRPr="0027208C">
        <w:rPr>
          <w:rFonts w:cs="Arial"/>
        </w:rPr>
        <w:t>RAN2 agreements for Rel-16 Additional MTC Enhancements for LTE</w:t>
      </w:r>
      <w:r w:rsidR="00CF45E4" w:rsidRPr="0027208C">
        <w:rPr>
          <w:rFonts w:cs="Arial"/>
        </w:rPr>
        <w:t xml:space="preserve">, </w:t>
      </w:r>
      <w:r w:rsidR="00CF45E4" w:rsidRPr="0027208C">
        <w:t>Xi’an, China, April 8 – 12, 2019</w:t>
      </w:r>
      <w:bookmarkEnd w:id="10"/>
    </w:p>
    <w:bookmarkStart w:id="11" w:name="_Ref8288725"/>
    <w:p w14:paraId="7FDBBDBF" w14:textId="05C635E4" w:rsidR="003733BB" w:rsidRPr="0027208C" w:rsidRDefault="00B20B94" w:rsidP="00B20B94">
      <w:pPr>
        <w:pStyle w:val="Reference"/>
        <w:rPr>
          <w:rFonts w:cs="Arial"/>
          <w:u w:val="single"/>
        </w:rPr>
      </w:pPr>
      <w:r w:rsidRPr="00D15203">
        <w:rPr>
          <w:rFonts w:cs="Arial"/>
          <w:bCs/>
          <w:u w:val="single"/>
        </w:rPr>
        <w:fldChar w:fldCharType="begin"/>
      </w:r>
      <w:r w:rsidRPr="0027208C">
        <w:rPr>
          <w:rFonts w:cs="Arial"/>
          <w:u w:val="single"/>
        </w:rPr>
        <w:instrText xml:space="preserve"> HYPERLINK "http://www.3gpp.org/ftp/TSG_RAN/WG1_RL1/TSGR1_97/Docs/R1-1905958.zip" </w:instrText>
      </w:r>
      <w:r w:rsidR="00692643" w:rsidRPr="00D15203">
        <w:rPr>
          <w:rFonts w:cs="Arial"/>
          <w:bCs/>
          <w:u w:val="single"/>
        </w:rPr>
      </w:r>
      <w:r w:rsidRPr="00D15203">
        <w:rPr>
          <w:rFonts w:cs="Arial"/>
          <w:bCs/>
          <w:u w:val="single"/>
        </w:rPr>
        <w:fldChar w:fldCharType="separate"/>
      </w:r>
      <w:r w:rsidRPr="0027208C">
        <w:rPr>
          <w:rStyle w:val="Hyperlink"/>
          <w:rFonts w:cs="Arial"/>
        </w:rPr>
        <w:t>R1-1905958</w:t>
      </w:r>
      <w:r w:rsidRPr="00D15203">
        <w:rPr>
          <w:rFonts w:cs="Arial"/>
        </w:rPr>
        <w:fldChar w:fldCharType="end"/>
      </w:r>
      <w:r w:rsidR="003733BB" w:rsidRPr="0027208C">
        <w:rPr>
          <w:rFonts w:cs="Arial"/>
        </w:rPr>
        <w:t>, Scheduling of multiple DL/UL transport blocks in LTE-MTC, Ericsson, RAN1#97, Reno, USA, May 13–17, 2019</w:t>
      </w:r>
      <w:bookmarkEnd w:id="11"/>
    </w:p>
    <w:bookmarkStart w:id="12" w:name="_Ref8325527"/>
    <w:p w14:paraId="2C0B351C" w14:textId="1E0A32E5" w:rsidR="003733BB" w:rsidRPr="0027208C" w:rsidRDefault="00737896" w:rsidP="00AB0D41">
      <w:pPr>
        <w:pStyle w:val="Reference"/>
        <w:rPr>
          <w:rFonts w:cs="Arial"/>
          <w:u w:val="single"/>
        </w:rPr>
      </w:pPr>
      <w:r>
        <w:rPr>
          <w:rStyle w:val="Hyperlink"/>
          <w:rFonts w:cs="Arial"/>
        </w:rPr>
        <w:fldChar w:fldCharType="begin"/>
      </w:r>
      <w:r w:rsidRPr="0027208C">
        <w:rPr>
          <w:rStyle w:val="Hyperlink"/>
          <w:rFonts w:cs="Arial"/>
        </w:rPr>
        <w:instrText xml:space="preserve"> HYPERLINK "http://www.3gpp.org/ftp/TSG_RAN/WG1_RL1/TSGR1_97/Docs/R1-1905979.zip" </w:instrText>
      </w:r>
      <w:r w:rsidR="00692643">
        <w:rPr>
          <w:rStyle w:val="Hyperlink"/>
          <w:rFonts w:cs="Arial"/>
        </w:rPr>
      </w:r>
      <w:r>
        <w:rPr>
          <w:rStyle w:val="Hyperlink"/>
          <w:rFonts w:cs="Arial"/>
        </w:rPr>
        <w:fldChar w:fldCharType="separate"/>
      </w:r>
      <w:r w:rsidR="00AB0D41" w:rsidRPr="0027208C">
        <w:rPr>
          <w:rStyle w:val="Hyperlink"/>
          <w:rFonts w:cs="Arial"/>
        </w:rPr>
        <w:t>R1-1905979</w:t>
      </w:r>
      <w:r>
        <w:rPr>
          <w:rStyle w:val="Hyperlink"/>
          <w:rFonts w:cs="Arial"/>
        </w:rPr>
        <w:fldChar w:fldCharType="end"/>
      </w:r>
      <w:r w:rsidR="003733BB" w:rsidRPr="0027208C">
        <w:rPr>
          <w:rFonts w:cs="Arial"/>
        </w:rPr>
        <w:t>, Scheduling of multiple transport blocks, Huawei,</w:t>
      </w:r>
      <w:r w:rsidR="002624D8" w:rsidRPr="0027208C">
        <w:rPr>
          <w:rFonts w:cs="Arial"/>
        </w:rPr>
        <w:t xml:space="preserve"> </w:t>
      </w:r>
      <w:r w:rsidR="003733BB" w:rsidRPr="0027208C">
        <w:rPr>
          <w:rFonts w:cs="Arial"/>
        </w:rPr>
        <w:t>HiSilicon, RAN1#97, Reno, USA, May 13–17, 2019</w:t>
      </w:r>
      <w:bookmarkEnd w:id="12"/>
    </w:p>
    <w:p w14:paraId="45013C3A" w14:textId="084F2E39" w:rsidR="003733BB" w:rsidRPr="0017166D" w:rsidRDefault="00C339E2" w:rsidP="00AB0D41">
      <w:pPr>
        <w:pStyle w:val="Reference"/>
        <w:rPr>
          <w:rFonts w:cs="Arial"/>
          <w:u w:val="single"/>
        </w:rPr>
      </w:pPr>
      <w:hyperlink r:id="rId13" w:history="1">
        <w:r w:rsidR="00AB0D41" w:rsidRPr="0017166D">
          <w:rPr>
            <w:rStyle w:val="Hyperlink"/>
            <w:rFonts w:cs="Arial"/>
          </w:rPr>
          <w:t>R1-1906279</w:t>
        </w:r>
      </w:hyperlink>
      <w:r w:rsidR="003733BB" w:rsidRPr="0017166D">
        <w:rPr>
          <w:rFonts w:cs="Arial"/>
        </w:rPr>
        <w:t>, Design of scheduling of multiple DL/UL transport blocks for MTC, Lenovo, Motorola Mobility, RAN1#97, Reno, USA, May 13–17, 2019</w:t>
      </w:r>
    </w:p>
    <w:p w14:paraId="5B705ABB" w14:textId="60ACE891" w:rsidR="003733BB" w:rsidRPr="0017166D" w:rsidRDefault="00C339E2" w:rsidP="00624A3D">
      <w:pPr>
        <w:pStyle w:val="Reference"/>
        <w:rPr>
          <w:rFonts w:cs="Arial"/>
          <w:u w:val="single"/>
        </w:rPr>
      </w:pPr>
      <w:hyperlink r:id="rId14" w:history="1">
        <w:r w:rsidR="00624A3D" w:rsidRPr="0017166D">
          <w:rPr>
            <w:rStyle w:val="Hyperlink"/>
            <w:rFonts w:cs="Arial"/>
          </w:rPr>
          <w:t>R1-1906458</w:t>
        </w:r>
      </w:hyperlink>
      <w:r w:rsidR="003733BB" w:rsidRPr="0017166D">
        <w:rPr>
          <w:rFonts w:cs="Arial"/>
        </w:rPr>
        <w:t>, LTE-M Multiple Transport Block Grant Design Considerations, Sierra Wireless, S.A., RAN1#97, Reno, USA, May 13–17, 2019</w:t>
      </w:r>
    </w:p>
    <w:p w14:paraId="005593BA" w14:textId="6462F4CA" w:rsidR="003733BB" w:rsidRPr="0017166D" w:rsidRDefault="00C339E2" w:rsidP="00624A3D">
      <w:pPr>
        <w:pStyle w:val="Reference"/>
        <w:rPr>
          <w:rFonts w:cs="Arial"/>
          <w:u w:val="single"/>
        </w:rPr>
      </w:pPr>
      <w:hyperlink r:id="rId15" w:history="1">
        <w:r w:rsidR="00624A3D" w:rsidRPr="0017166D">
          <w:rPr>
            <w:rStyle w:val="Hyperlink"/>
            <w:rFonts w:cs="Arial"/>
          </w:rPr>
          <w:t>R1-1906497</w:t>
        </w:r>
      </w:hyperlink>
      <w:r w:rsidR="003733BB" w:rsidRPr="0017166D">
        <w:rPr>
          <w:rFonts w:cs="Arial"/>
        </w:rPr>
        <w:t>, Consideration on scheduling enhancement for MTC, ZTE, RAN1#97, Reno, USA, May 13–17, 2019</w:t>
      </w:r>
    </w:p>
    <w:p w14:paraId="6E10E73D" w14:textId="4355DBB9" w:rsidR="003733BB" w:rsidRPr="0017166D" w:rsidRDefault="00C339E2" w:rsidP="00D15203">
      <w:pPr>
        <w:pStyle w:val="Reference"/>
        <w:rPr>
          <w:rFonts w:cs="Arial"/>
          <w:u w:val="single"/>
        </w:rPr>
      </w:pPr>
      <w:hyperlink r:id="rId16" w:history="1">
        <w:r w:rsidR="00D15203" w:rsidRPr="0017166D">
          <w:rPr>
            <w:rStyle w:val="Hyperlink"/>
            <w:rFonts w:cs="Arial"/>
          </w:rPr>
          <w:t>R1-1906576</w:t>
        </w:r>
      </w:hyperlink>
      <w:r w:rsidR="003733BB" w:rsidRPr="0017166D">
        <w:rPr>
          <w:rFonts w:cs="Arial"/>
        </w:rPr>
        <w:t>, Discussion on the scheduling of multiple DL/UL TBs, Beijing Xiaomi Software Tech, RAN1#97, Reno, USA, May 13–17, 2019</w:t>
      </w:r>
    </w:p>
    <w:p w14:paraId="1983F07F" w14:textId="4FDB2917" w:rsidR="003733BB" w:rsidRPr="0017166D" w:rsidRDefault="00C339E2" w:rsidP="00CF7F2A">
      <w:pPr>
        <w:pStyle w:val="Reference"/>
        <w:rPr>
          <w:rFonts w:cs="Arial"/>
          <w:u w:val="single"/>
        </w:rPr>
      </w:pPr>
      <w:hyperlink r:id="rId17" w:history="1">
        <w:r w:rsidR="00CF7F2A" w:rsidRPr="0017166D">
          <w:rPr>
            <w:rStyle w:val="Hyperlink"/>
            <w:rFonts w:cs="Arial"/>
          </w:rPr>
          <w:t>R1-1906683</w:t>
        </w:r>
      </w:hyperlink>
      <w:r w:rsidR="003733BB" w:rsidRPr="0017166D">
        <w:rPr>
          <w:rFonts w:cs="Arial"/>
        </w:rPr>
        <w:t>, Discussion on multiple transport blocks scheduling in MTC, LG Electronics, RAN1#97, Reno, USA, May 13–17, 2019</w:t>
      </w:r>
    </w:p>
    <w:p w14:paraId="75ADF833" w14:textId="25C42BE0" w:rsidR="003733BB" w:rsidRPr="0017166D" w:rsidRDefault="00C339E2" w:rsidP="00CF7F2A">
      <w:pPr>
        <w:pStyle w:val="Reference"/>
        <w:rPr>
          <w:rFonts w:cs="Arial"/>
          <w:u w:val="single"/>
        </w:rPr>
      </w:pPr>
      <w:hyperlink r:id="rId18" w:history="1">
        <w:r w:rsidR="00CF7F2A" w:rsidRPr="0017166D">
          <w:rPr>
            <w:rStyle w:val="Hyperlink"/>
            <w:rFonts w:cs="Arial"/>
          </w:rPr>
          <w:t>R1-1906703</w:t>
        </w:r>
      </w:hyperlink>
      <w:r w:rsidR="003733BB" w:rsidRPr="0017166D">
        <w:rPr>
          <w:rFonts w:cs="Arial"/>
        </w:rPr>
        <w:t>, Scheduling of multiple DL/UL transport blocks, Nokia, Nokia Shanghai Bell, RAN1#97, Reno, USA, May 13–17, 2019</w:t>
      </w:r>
    </w:p>
    <w:p w14:paraId="2E17A1FB" w14:textId="71D40604" w:rsidR="003733BB" w:rsidRPr="0017166D" w:rsidRDefault="00C339E2" w:rsidP="00D66EB4">
      <w:pPr>
        <w:pStyle w:val="Reference"/>
        <w:rPr>
          <w:rFonts w:cs="Arial"/>
          <w:u w:val="single"/>
        </w:rPr>
      </w:pPr>
      <w:hyperlink r:id="rId19" w:history="1">
        <w:r w:rsidR="00D66EB4" w:rsidRPr="0017166D">
          <w:rPr>
            <w:rStyle w:val="Hyperlink"/>
            <w:rFonts w:cs="Arial"/>
          </w:rPr>
          <w:t>R1-1906770</w:t>
        </w:r>
      </w:hyperlink>
      <w:r w:rsidR="003733BB" w:rsidRPr="0017166D">
        <w:rPr>
          <w:rFonts w:cs="Arial"/>
        </w:rPr>
        <w:t>, Scheduling of multiple DL/UL TBs for eMTC, Intel Corporation, RAN1#97, Reno, USA, May 13–17, 2019</w:t>
      </w:r>
    </w:p>
    <w:p w14:paraId="5BADF1EC" w14:textId="6DF7B8E4" w:rsidR="003733BB" w:rsidRPr="0017166D" w:rsidRDefault="00C339E2" w:rsidP="00D66EB4">
      <w:pPr>
        <w:pStyle w:val="Reference"/>
        <w:rPr>
          <w:rFonts w:cs="Arial"/>
          <w:u w:val="single"/>
        </w:rPr>
      </w:pPr>
      <w:hyperlink r:id="rId20" w:history="1">
        <w:r w:rsidR="00D66EB4" w:rsidRPr="0017166D">
          <w:rPr>
            <w:rStyle w:val="Hyperlink"/>
            <w:rFonts w:cs="Arial"/>
          </w:rPr>
          <w:t>R1-1906894</w:t>
        </w:r>
      </w:hyperlink>
      <w:r w:rsidR="003733BB" w:rsidRPr="0017166D">
        <w:rPr>
          <w:rFonts w:cs="Arial"/>
        </w:rPr>
        <w:t>, Scheduling of multiple transport blocks for MTC, Samsung, RAN1#97, Reno, USA, May 13–17, 2019</w:t>
      </w:r>
    </w:p>
    <w:p w14:paraId="3B26DF79" w14:textId="537D0354" w:rsidR="003733BB" w:rsidRPr="0017166D" w:rsidRDefault="00C339E2" w:rsidP="00760375">
      <w:pPr>
        <w:pStyle w:val="Reference"/>
        <w:rPr>
          <w:rFonts w:cs="Arial"/>
          <w:u w:val="single"/>
        </w:rPr>
      </w:pPr>
      <w:hyperlink r:id="rId21" w:history="1">
        <w:r w:rsidR="00760375" w:rsidRPr="0017166D">
          <w:rPr>
            <w:rStyle w:val="Hyperlink"/>
            <w:rFonts w:cs="Arial"/>
          </w:rPr>
          <w:t>R1-1906993</w:t>
        </w:r>
      </w:hyperlink>
      <w:r w:rsidR="003733BB" w:rsidRPr="0017166D">
        <w:rPr>
          <w:rFonts w:cs="Arial"/>
        </w:rPr>
        <w:t>, Scheduling of multiple DL/UL transport blocks, Qualcomm Incorporated, RAN1#97, Reno, USA, May 13–17, 2019</w:t>
      </w:r>
    </w:p>
    <w:p w14:paraId="5D57FEA5" w14:textId="7DF59B22" w:rsidR="003733BB" w:rsidRPr="0017166D" w:rsidRDefault="00C339E2" w:rsidP="00760375">
      <w:pPr>
        <w:pStyle w:val="Reference"/>
        <w:rPr>
          <w:rFonts w:cs="Arial"/>
          <w:u w:val="single"/>
        </w:rPr>
      </w:pPr>
      <w:hyperlink r:id="rId22" w:history="1">
        <w:r w:rsidR="00760375" w:rsidRPr="0017166D">
          <w:rPr>
            <w:rStyle w:val="Hyperlink"/>
            <w:rFonts w:cs="Arial"/>
          </w:rPr>
          <w:t>R1-1907079</w:t>
        </w:r>
      </w:hyperlink>
      <w:r w:rsidR="003733BB" w:rsidRPr="0017166D">
        <w:rPr>
          <w:rFonts w:cs="Arial"/>
        </w:rPr>
        <w:t>, Consideration for scheduling multiple UL/DL TBs, Sequans Communications, RAN1#97, Reno, USA, May 13–17, 2019</w:t>
      </w:r>
    </w:p>
    <w:bookmarkStart w:id="13" w:name="_Ref8288730"/>
    <w:p w14:paraId="7AB92CB5" w14:textId="6341513F" w:rsidR="00CB484F" w:rsidRPr="0027208C" w:rsidRDefault="00993A53" w:rsidP="00993A53">
      <w:pPr>
        <w:pStyle w:val="Reference"/>
        <w:rPr>
          <w:rFonts w:cs="Arial"/>
          <w:u w:val="single"/>
        </w:rPr>
      </w:pPr>
      <w:r w:rsidRPr="00993A53">
        <w:rPr>
          <w:rFonts w:cs="Arial"/>
          <w:bCs/>
          <w:u w:val="single"/>
        </w:rPr>
        <w:fldChar w:fldCharType="begin"/>
      </w:r>
      <w:r w:rsidRPr="0027208C">
        <w:rPr>
          <w:rFonts w:cs="Arial"/>
          <w:u w:val="single"/>
        </w:rPr>
        <w:instrText xml:space="preserve"> HYPERLINK "http://www.3gpp.org/ftp/TSG_RAN/WG1_RL1/TSGR1_97/Docs/R1-1907189.zip" </w:instrText>
      </w:r>
      <w:r w:rsidR="00692643" w:rsidRPr="00993A53">
        <w:rPr>
          <w:rFonts w:cs="Arial"/>
          <w:bCs/>
          <w:u w:val="single"/>
        </w:rPr>
      </w:r>
      <w:r w:rsidRPr="00993A53">
        <w:rPr>
          <w:rFonts w:cs="Arial"/>
          <w:bCs/>
          <w:u w:val="single"/>
        </w:rPr>
        <w:fldChar w:fldCharType="separate"/>
      </w:r>
      <w:r w:rsidRPr="0027208C">
        <w:rPr>
          <w:rStyle w:val="Hyperlink"/>
          <w:rFonts w:cs="Arial"/>
        </w:rPr>
        <w:t>R1-1907189</w:t>
      </w:r>
      <w:r w:rsidRPr="00993A53">
        <w:rPr>
          <w:rFonts w:cs="Arial"/>
        </w:rPr>
        <w:fldChar w:fldCharType="end"/>
      </w:r>
      <w:r w:rsidR="003733BB" w:rsidRPr="0027208C">
        <w:rPr>
          <w:rFonts w:cs="Arial"/>
        </w:rPr>
        <w:t>, On scheduling multiple DL / UL transport blocks, Sony, RAN1#97, Reno, USA, May 13–17, 2019</w:t>
      </w:r>
      <w:bookmarkEnd w:id="13"/>
    </w:p>
    <w:p w14:paraId="56FAD3F6" w14:textId="03E6C1A1" w:rsidR="00A264E8" w:rsidRPr="0027208C" w:rsidRDefault="00A264E8" w:rsidP="00E139B2">
      <w:pPr>
        <w:pStyle w:val="Reference"/>
        <w:numPr>
          <w:ilvl w:val="0"/>
          <w:numId w:val="0"/>
        </w:numPr>
        <w:jc w:val="left"/>
        <w:rPr>
          <w:rFonts w:cs="Arial"/>
        </w:rPr>
      </w:pPr>
    </w:p>
    <w:p w14:paraId="1D2438C8" w14:textId="15704FFA" w:rsidR="004A425D" w:rsidRPr="00011F5C" w:rsidRDefault="004A425D" w:rsidP="004A425D">
      <w:pPr>
        <w:pStyle w:val="Heading1"/>
        <w:rPr>
          <w:rFonts w:cs="Arial"/>
        </w:rPr>
      </w:pPr>
      <w:r>
        <w:rPr>
          <w:rFonts w:cs="Arial"/>
        </w:rPr>
        <w:t>Annex A: Observations and proposals in contributions</w:t>
      </w:r>
    </w:p>
    <w:p w14:paraId="60398CE7" w14:textId="0684D655" w:rsidR="004A425D" w:rsidRPr="0027208C" w:rsidRDefault="004A425D" w:rsidP="004A425D">
      <w:pPr>
        <w:rPr>
          <w:rFonts w:ascii="Arial" w:hAnsi="Arial" w:cs="Arial"/>
        </w:rPr>
      </w:pPr>
      <w:r w:rsidRPr="0027208C">
        <w:rPr>
          <w:rFonts w:ascii="Arial" w:hAnsi="Arial" w:cs="Arial"/>
        </w:rPr>
        <w:t>The following observations and proposals are provided in contributions</w:t>
      </w:r>
      <w:r w:rsidR="001779EF" w:rsidRPr="0027208C">
        <w:rPr>
          <w:rFonts w:ascii="Arial" w:hAnsi="Arial" w:cs="Arial"/>
        </w:rPr>
        <w:t xml:space="preserve"> </w:t>
      </w:r>
      <w:r w:rsidR="001779EF">
        <w:rPr>
          <w:rFonts w:ascii="Arial" w:hAnsi="Arial" w:cs="Arial"/>
        </w:rPr>
        <w:fldChar w:fldCharType="begin"/>
      </w:r>
      <w:r w:rsidR="001779EF" w:rsidRPr="0027208C">
        <w:rPr>
          <w:rFonts w:ascii="Arial" w:hAnsi="Arial" w:cs="Arial"/>
        </w:rPr>
        <w:instrText xml:space="preserve"> REF _Ref8288725 \r \h </w:instrText>
      </w:r>
      <w:r w:rsidR="001779EF">
        <w:rPr>
          <w:rFonts w:ascii="Arial" w:hAnsi="Arial" w:cs="Arial"/>
        </w:rPr>
      </w:r>
      <w:r w:rsidR="001779EF">
        <w:rPr>
          <w:rFonts w:ascii="Arial" w:hAnsi="Arial" w:cs="Arial"/>
        </w:rPr>
        <w:fldChar w:fldCharType="separate"/>
      </w:r>
      <w:r w:rsidR="00692643">
        <w:rPr>
          <w:rFonts w:ascii="Arial" w:hAnsi="Arial" w:cs="Arial"/>
        </w:rPr>
        <w:t>[4]</w:t>
      </w:r>
      <w:r w:rsidR="001779EF">
        <w:rPr>
          <w:rFonts w:ascii="Arial" w:hAnsi="Arial" w:cs="Arial"/>
        </w:rPr>
        <w:fldChar w:fldCharType="end"/>
      </w:r>
      <w:r w:rsidR="001779EF" w:rsidRPr="0027208C">
        <w:rPr>
          <w:rFonts w:ascii="Arial" w:hAnsi="Arial" w:cs="Arial"/>
        </w:rPr>
        <w:t>-</w:t>
      </w:r>
      <w:r w:rsidR="001779EF">
        <w:rPr>
          <w:rFonts w:ascii="Arial" w:hAnsi="Arial" w:cs="Arial"/>
        </w:rPr>
        <w:fldChar w:fldCharType="begin"/>
      </w:r>
      <w:r w:rsidR="001779EF" w:rsidRPr="0027208C">
        <w:rPr>
          <w:rFonts w:ascii="Arial" w:hAnsi="Arial" w:cs="Arial"/>
        </w:rPr>
        <w:instrText xml:space="preserve"> REF _Ref8288730 \r \h </w:instrText>
      </w:r>
      <w:r w:rsidR="001779EF">
        <w:rPr>
          <w:rFonts w:ascii="Arial" w:hAnsi="Arial" w:cs="Arial"/>
        </w:rPr>
      </w:r>
      <w:r w:rsidR="001779EF">
        <w:rPr>
          <w:rFonts w:ascii="Arial" w:hAnsi="Arial" w:cs="Arial"/>
        </w:rPr>
        <w:fldChar w:fldCharType="separate"/>
      </w:r>
      <w:r w:rsidR="00692643">
        <w:rPr>
          <w:rFonts w:ascii="Arial" w:hAnsi="Arial" w:cs="Arial"/>
        </w:rPr>
        <w:t>[16]</w:t>
      </w:r>
      <w:r w:rsidR="001779EF">
        <w:rPr>
          <w:rFonts w:ascii="Arial" w:hAnsi="Arial" w:cs="Arial"/>
        </w:rPr>
        <w:fldChar w:fldCharType="end"/>
      </w:r>
      <w:r w:rsidR="001779EF" w:rsidRPr="0027208C">
        <w:rPr>
          <w:rFonts w:ascii="Arial" w:hAnsi="Arial" w:cs="Arial"/>
        </w:rPr>
        <w:t>.</w:t>
      </w:r>
    </w:p>
    <w:tbl>
      <w:tblPr>
        <w:tblStyle w:val="TableGrid"/>
        <w:tblW w:w="0" w:type="auto"/>
        <w:tblLook w:val="04A0" w:firstRow="1" w:lastRow="0" w:firstColumn="1" w:lastColumn="0" w:noHBand="0" w:noVBand="1"/>
      </w:tblPr>
      <w:tblGrid>
        <w:gridCol w:w="9629"/>
      </w:tblGrid>
      <w:tr w:rsidR="004A425D" w:rsidRPr="00C35E26" w14:paraId="3FEEC9E1" w14:textId="77777777" w:rsidTr="00710120">
        <w:tc>
          <w:tcPr>
            <w:tcW w:w="9629" w:type="dxa"/>
          </w:tcPr>
          <w:p w14:paraId="06B0D33A" w14:textId="27206C60" w:rsidR="001A772A" w:rsidRDefault="001A772A" w:rsidP="00F120CD">
            <w:pPr>
              <w:rPr>
                <w:rFonts w:ascii="Arial" w:hAnsi="Arial" w:cs="Arial"/>
                <w:b/>
              </w:rPr>
            </w:pPr>
            <w:r w:rsidRPr="00F20485">
              <w:rPr>
                <w:rFonts w:ascii="Arial" w:hAnsi="Arial" w:cs="Arial"/>
                <w:b/>
              </w:rPr>
              <w:t>[4]</w:t>
            </w:r>
            <w:r w:rsidRPr="00F20485">
              <w:rPr>
                <w:rFonts w:ascii="Arial" w:hAnsi="Arial" w:cs="Arial"/>
                <w:b/>
              </w:rPr>
              <w:tab/>
              <w:t>R1-1905958, Scheduling of multiple DL/UL transport blocks in LTE-MTC, Ericsson</w:t>
            </w:r>
          </w:p>
          <w:p w14:paraId="127C71CF" w14:textId="0729AB3C" w:rsidR="008A55BA" w:rsidRPr="008A55BA" w:rsidRDefault="008A55BA" w:rsidP="008A55BA">
            <w:pPr>
              <w:rPr>
                <w:rFonts w:ascii="Arial" w:hAnsi="Arial" w:cs="Arial"/>
              </w:rPr>
            </w:pPr>
            <w:r w:rsidRPr="008A55BA">
              <w:rPr>
                <w:rFonts w:ascii="Arial" w:hAnsi="Arial" w:cs="Arial"/>
              </w:rPr>
              <w:lastRenderedPageBreak/>
              <w:t>Observation 1</w:t>
            </w:r>
            <w:r w:rsidR="007C3B7C">
              <w:rPr>
                <w:rFonts w:ascii="Arial" w:hAnsi="Arial" w:cs="Arial"/>
              </w:rPr>
              <w:t xml:space="preserve">: </w:t>
            </w:r>
            <w:r w:rsidRPr="008A55BA">
              <w:rPr>
                <w:rFonts w:ascii="Arial" w:hAnsi="Arial" w:cs="Arial"/>
              </w:rPr>
              <w:t>Scheduling gaps for CE mode multi-TB transmissions provides more frequent opportunities for scheduling higher category (LTE or possibly NR) UEs with maximum throughput.</w:t>
            </w:r>
          </w:p>
          <w:p w14:paraId="4B26BDCF" w14:textId="3C05B18E" w:rsidR="008A55BA" w:rsidRPr="008A55BA" w:rsidRDefault="008A55BA" w:rsidP="008A55BA">
            <w:pPr>
              <w:rPr>
                <w:rFonts w:ascii="Arial" w:hAnsi="Arial" w:cs="Arial"/>
              </w:rPr>
            </w:pPr>
            <w:r w:rsidRPr="008A55BA">
              <w:rPr>
                <w:rFonts w:ascii="Arial" w:hAnsi="Arial" w:cs="Arial"/>
              </w:rPr>
              <w:t>Observation 2</w:t>
            </w:r>
            <w:r w:rsidR="007C3B7C">
              <w:rPr>
                <w:rFonts w:ascii="Arial" w:hAnsi="Arial" w:cs="Arial"/>
              </w:rPr>
              <w:t xml:space="preserve">: </w:t>
            </w:r>
            <w:r w:rsidRPr="008A55BA">
              <w:rPr>
                <w:rFonts w:ascii="Arial" w:hAnsi="Arial" w:cs="Arial"/>
              </w:rPr>
              <w:t>Scheduling gaps for CE mode multi-TB transmissions together with TB interleaving allows for early termination of PUSCH transmissions for all duplex modes including HD-FDD.</w:t>
            </w:r>
          </w:p>
          <w:p w14:paraId="24F1E3EE" w14:textId="69A14AFD" w:rsidR="00047572" w:rsidRDefault="008A55BA" w:rsidP="008A55BA">
            <w:pPr>
              <w:rPr>
                <w:rFonts w:ascii="Arial" w:hAnsi="Arial" w:cs="Arial"/>
              </w:rPr>
            </w:pPr>
            <w:r w:rsidRPr="008A55BA">
              <w:rPr>
                <w:rFonts w:ascii="Arial" w:hAnsi="Arial" w:cs="Arial"/>
              </w:rPr>
              <w:t>Observation 3</w:t>
            </w:r>
            <w:r w:rsidR="007C3B7C">
              <w:rPr>
                <w:rFonts w:ascii="Arial" w:hAnsi="Arial" w:cs="Arial"/>
              </w:rPr>
              <w:t xml:space="preserve">: </w:t>
            </w:r>
            <w:r w:rsidRPr="008A55BA">
              <w:rPr>
                <w:rFonts w:ascii="Arial" w:hAnsi="Arial" w:cs="Arial"/>
              </w:rPr>
              <w:t xml:space="preserve">Adding max 3 bits in the DCI reduces the MPDCCH coverage by 0.19-0.26 dB, whereas adding 12 bits reduces the MPDCCH coverage by 0.70-0.89 </w:t>
            </w:r>
            <w:proofErr w:type="spellStart"/>
            <w:r w:rsidRPr="008A55BA">
              <w:rPr>
                <w:rFonts w:ascii="Arial" w:hAnsi="Arial" w:cs="Arial"/>
              </w:rPr>
              <w:t>dB.</w:t>
            </w:r>
            <w:proofErr w:type="spellEnd"/>
          </w:p>
          <w:p w14:paraId="1FD02D4E" w14:textId="77777777" w:rsidR="00E933E6" w:rsidRDefault="00E933E6" w:rsidP="008A55BA">
            <w:pPr>
              <w:rPr>
                <w:rFonts w:ascii="Arial" w:hAnsi="Arial" w:cs="Arial"/>
              </w:rPr>
            </w:pPr>
          </w:p>
          <w:p w14:paraId="7151690F" w14:textId="79224B78" w:rsidR="00D16B87" w:rsidRPr="00D16B87" w:rsidRDefault="00D16B87" w:rsidP="00D16B87">
            <w:pPr>
              <w:rPr>
                <w:rFonts w:ascii="Arial" w:hAnsi="Arial" w:cs="Arial"/>
              </w:rPr>
            </w:pPr>
            <w:r w:rsidRPr="00D16B87">
              <w:rPr>
                <w:rFonts w:ascii="Arial" w:hAnsi="Arial" w:cs="Arial"/>
              </w:rPr>
              <w:t>Proposal 1</w:t>
            </w:r>
            <w:r w:rsidR="007C3B7C">
              <w:rPr>
                <w:rFonts w:ascii="Arial" w:hAnsi="Arial" w:cs="Arial"/>
              </w:rPr>
              <w:t xml:space="preserve">: </w:t>
            </w:r>
            <w:r w:rsidRPr="00D16B87">
              <w:rPr>
                <w:rFonts w:ascii="Arial" w:hAnsi="Arial" w:cs="Arial"/>
              </w:rPr>
              <w:t xml:space="preserve">Scheduling gaps are supported for both DL and UL and configured separately via RRC </w:t>
            </w:r>
            <w:proofErr w:type="spellStart"/>
            <w:r w:rsidRPr="00D16B87">
              <w:rPr>
                <w:rFonts w:ascii="Arial" w:hAnsi="Arial" w:cs="Arial"/>
              </w:rPr>
              <w:t>signalling</w:t>
            </w:r>
            <w:proofErr w:type="spellEnd"/>
            <w:r w:rsidRPr="00D16B87">
              <w:rPr>
                <w:rFonts w:ascii="Arial" w:hAnsi="Arial" w:cs="Arial"/>
              </w:rPr>
              <w:t>.</w:t>
            </w:r>
          </w:p>
          <w:p w14:paraId="5B385C42" w14:textId="4028D2D4" w:rsidR="00D16B87" w:rsidRPr="00D16B87" w:rsidRDefault="00D16B87" w:rsidP="00D16B87">
            <w:pPr>
              <w:rPr>
                <w:rFonts w:ascii="Arial" w:hAnsi="Arial" w:cs="Arial"/>
              </w:rPr>
            </w:pPr>
            <w:r w:rsidRPr="00D16B87">
              <w:rPr>
                <w:rFonts w:ascii="Arial" w:hAnsi="Arial" w:cs="Arial"/>
              </w:rPr>
              <w:t>Proposal 2</w:t>
            </w:r>
            <w:r w:rsidR="007C3B7C">
              <w:rPr>
                <w:rFonts w:ascii="Arial" w:hAnsi="Arial" w:cs="Arial"/>
              </w:rPr>
              <w:t xml:space="preserve">: </w:t>
            </w:r>
            <w:r w:rsidRPr="00D16B87">
              <w:rPr>
                <w:rFonts w:ascii="Arial" w:hAnsi="Arial" w:cs="Arial"/>
              </w:rPr>
              <w:t>At least for CE mode A, when the interleaving is enabled, the interleaving is performed every subframe.</w:t>
            </w:r>
          </w:p>
          <w:p w14:paraId="1C383AE7" w14:textId="12CB96F9" w:rsidR="00D16B87" w:rsidRPr="00D16B87" w:rsidRDefault="00D16B87" w:rsidP="00D16B87">
            <w:pPr>
              <w:rPr>
                <w:rFonts w:ascii="Arial" w:hAnsi="Arial" w:cs="Arial"/>
              </w:rPr>
            </w:pPr>
            <w:r w:rsidRPr="00D16B87">
              <w:rPr>
                <w:rFonts w:ascii="Arial" w:hAnsi="Arial" w:cs="Arial"/>
              </w:rPr>
              <w:t>Proposal 3</w:t>
            </w:r>
            <w:r w:rsidR="007C3B7C">
              <w:rPr>
                <w:rFonts w:ascii="Arial" w:hAnsi="Arial" w:cs="Arial"/>
              </w:rPr>
              <w:t xml:space="preserve">: </w:t>
            </w:r>
            <w:r w:rsidRPr="00D16B87">
              <w:rPr>
                <w:rFonts w:ascii="Arial" w:hAnsi="Arial" w:cs="Arial"/>
              </w:rPr>
              <w:t xml:space="preserve">For DL/UL unicast, a parameter of 3 bits is introduced in the DCI to indicate the number of allocated HARQ processes. Further additions to the size of the DCI for parameters to support multiplexing initial and retransmissions (if supported) is configured via RRC </w:t>
            </w:r>
            <w:proofErr w:type="spellStart"/>
            <w:r w:rsidRPr="00D16B87">
              <w:rPr>
                <w:rFonts w:ascii="Arial" w:hAnsi="Arial" w:cs="Arial"/>
              </w:rPr>
              <w:t>signalling</w:t>
            </w:r>
            <w:proofErr w:type="spellEnd"/>
            <w:r w:rsidRPr="00D16B87">
              <w:rPr>
                <w:rFonts w:ascii="Arial" w:hAnsi="Arial" w:cs="Arial"/>
              </w:rPr>
              <w:t>.</w:t>
            </w:r>
          </w:p>
          <w:p w14:paraId="34386B1D" w14:textId="53D24225" w:rsidR="00D16B87" w:rsidRPr="00D16B87" w:rsidRDefault="00D16B87" w:rsidP="00D16B87">
            <w:pPr>
              <w:rPr>
                <w:rFonts w:ascii="Arial" w:hAnsi="Arial" w:cs="Arial"/>
              </w:rPr>
            </w:pPr>
            <w:r w:rsidRPr="00D16B87">
              <w:rPr>
                <w:rFonts w:ascii="Arial" w:hAnsi="Arial" w:cs="Arial"/>
              </w:rPr>
              <w:t>Proposal 4</w:t>
            </w:r>
            <w:r w:rsidR="007C3B7C">
              <w:rPr>
                <w:rFonts w:ascii="Arial" w:hAnsi="Arial" w:cs="Arial"/>
              </w:rPr>
              <w:t xml:space="preserve">: </w:t>
            </w:r>
            <w:r w:rsidRPr="00D16B87">
              <w:rPr>
                <w:rFonts w:ascii="Arial" w:hAnsi="Arial" w:cs="Arial"/>
              </w:rPr>
              <w:t>For DL/UL unicast, the allocated HARQ processes for the multiple TBs for initial transmissions are fixed or semi-statically configured based on a single HARQ process number provided in the DCI.</w:t>
            </w:r>
          </w:p>
          <w:p w14:paraId="7371FE0A" w14:textId="5FD50B67" w:rsidR="00D16B87" w:rsidRPr="00D16B87" w:rsidRDefault="00D16B87" w:rsidP="00D16B87">
            <w:pPr>
              <w:rPr>
                <w:rFonts w:ascii="Arial" w:hAnsi="Arial" w:cs="Arial"/>
              </w:rPr>
            </w:pPr>
            <w:r w:rsidRPr="00D16B87">
              <w:rPr>
                <w:rFonts w:ascii="Arial" w:hAnsi="Arial" w:cs="Arial"/>
              </w:rPr>
              <w:t>Proposal 5</w:t>
            </w:r>
            <w:r w:rsidR="007C3B7C">
              <w:rPr>
                <w:rFonts w:ascii="Arial" w:hAnsi="Arial" w:cs="Arial"/>
              </w:rPr>
              <w:t xml:space="preserve">: </w:t>
            </w:r>
            <w:r w:rsidRPr="00D16B87">
              <w:rPr>
                <w:rFonts w:ascii="Arial" w:hAnsi="Arial" w:cs="Arial"/>
              </w:rPr>
              <w:t>HARQ ACK/NACK feedback bundling on PUCCH can be enabled or disabled by RRC.</w:t>
            </w:r>
          </w:p>
          <w:p w14:paraId="6798B332" w14:textId="7C7E0575" w:rsidR="007C3B7C" w:rsidRDefault="00D16B87" w:rsidP="00D16B87">
            <w:pPr>
              <w:rPr>
                <w:rFonts w:ascii="Arial" w:hAnsi="Arial" w:cs="Arial"/>
              </w:rPr>
            </w:pPr>
            <w:r w:rsidRPr="00D16B87">
              <w:rPr>
                <w:rFonts w:ascii="Arial" w:hAnsi="Arial" w:cs="Arial"/>
              </w:rPr>
              <w:t>Proposal 6</w:t>
            </w:r>
            <w:r w:rsidR="007C3B7C">
              <w:rPr>
                <w:rFonts w:ascii="Arial" w:hAnsi="Arial" w:cs="Arial"/>
              </w:rPr>
              <w:t xml:space="preserve">: </w:t>
            </w:r>
            <w:r w:rsidRPr="00D16B87">
              <w:rPr>
                <w:rFonts w:ascii="Arial" w:hAnsi="Arial" w:cs="Arial"/>
              </w:rPr>
              <w:t>The following Rel-14/15 features are to be used in combination with multiple TB scheduling:</w:t>
            </w:r>
          </w:p>
          <w:p w14:paraId="4C2BE73E" w14:textId="77777777" w:rsidR="007C3B7C" w:rsidRDefault="00D16B87" w:rsidP="00D57F53">
            <w:pPr>
              <w:pStyle w:val="ListParagraph"/>
              <w:numPr>
                <w:ilvl w:val="0"/>
                <w:numId w:val="29"/>
              </w:numPr>
              <w:rPr>
                <w:rFonts w:ascii="Arial" w:hAnsi="Arial" w:cs="Arial"/>
                <w:lang w:val="en-US"/>
              </w:rPr>
            </w:pPr>
            <w:r w:rsidRPr="007C3B7C">
              <w:rPr>
                <w:rFonts w:ascii="Arial" w:hAnsi="Arial" w:cs="Arial"/>
                <w:lang w:val="en-US"/>
              </w:rPr>
              <w:t xml:space="preserve">Rel-14 feature for new numbers of repetitions for PUSCH and modulation restrictions for PDSCH/PUSCH in CE mode A; </w:t>
            </w:r>
          </w:p>
          <w:p w14:paraId="4B929F31" w14:textId="77777777" w:rsidR="007C3B7C" w:rsidRDefault="00D16B87" w:rsidP="00D57F53">
            <w:pPr>
              <w:pStyle w:val="ListParagraph"/>
              <w:numPr>
                <w:ilvl w:val="0"/>
                <w:numId w:val="29"/>
              </w:numPr>
              <w:rPr>
                <w:rFonts w:ascii="Arial" w:hAnsi="Arial" w:cs="Arial"/>
                <w:lang w:val="en-US"/>
              </w:rPr>
            </w:pPr>
            <w:r w:rsidRPr="007C3B7C">
              <w:rPr>
                <w:rFonts w:ascii="Arial" w:hAnsi="Arial" w:cs="Arial"/>
                <w:lang w:val="en-US"/>
              </w:rPr>
              <w:t xml:space="preserve">Rel-14 feature for 2984 bits max UL TBS in 1.4 MHz in CE mode A; </w:t>
            </w:r>
          </w:p>
          <w:p w14:paraId="26B62F97" w14:textId="77777777" w:rsidR="007C3B7C" w:rsidRDefault="00D16B87" w:rsidP="00D57F53">
            <w:pPr>
              <w:pStyle w:val="ListParagraph"/>
              <w:numPr>
                <w:ilvl w:val="0"/>
                <w:numId w:val="29"/>
              </w:numPr>
              <w:rPr>
                <w:rFonts w:ascii="Arial" w:hAnsi="Arial" w:cs="Arial"/>
                <w:lang w:val="en-US"/>
              </w:rPr>
            </w:pPr>
            <w:r w:rsidRPr="007C3B7C">
              <w:rPr>
                <w:rFonts w:ascii="Arial" w:hAnsi="Arial" w:cs="Arial"/>
                <w:lang w:val="en-US"/>
              </w:rPr>
              <w:t xml:space="preserve">Rel-14 features for 5 or 20 MHz max PDSCH/PUSCH channel bandwidths in CE mode A/B; </w:t>
            </w:r>
          </w:p>
          <w:p w14:paraId="2D97C8DF" w14:textId="77777777" w:rsidR="007C3B7C" w:rsidRDefault="00D16B87" w:rsidP="00D57F53">
            <w:pPr>
              <w:pStyle w:val="ListParagraph"/>
              <w:numPr>
                <w:ilvl w:val="0"/>
                <w:numId w:val="29"/>
              </w:numPr>
              <w:rPr>
                <w:rFonts w:ascii="Arial" w:hAnsi="Arial" w:cs="Arial"/>
                <w:lang w:val="en-US"/>
              </w:rPr>
            </w:pPr>
            <w:r w:rsidRPr="007C3B7C">
              <w:rPr>
                <w:rFonts w:ascii="Arial" w:hAnsi="Arial" w:cs="Arial"/>
                <w:lang w:val="en-US"/>
              </w:rPr>
              <w:t xml:space="preserve">Rel-15 features for flexible starting PRB for PDSCH/PUSCH in CE mode A/B; </w:t>
            </w:r>
          </w:p>
          <w:p w14:paraId="66E9126A" w14:textId="77777777" w:rsidR="007C3B7C" w:rsidRDefault="00D16B87" w:rsidP="00D57F53">
            <w:pPr>
              <w:pStyle w:val="ListParagraph"/>
              <w:numPr>
                <w:ilvl w:val="0"/>
                <w:numId w:val="29"/>
              </w:numPr>
              <w:rPr>
                <w:rFonts w:ascii="Arial" w:hAnsi="Arial" w:cs="Arial"/>
                <w:lang w:val="en-US"/>
              </w:rPr>
            </w:pPr>
            <w:r w:rsidRPr="007C3B7C">
              <w:rPr>
                <w:rFonts w:ascii="Arial" w:hAnsi="Arial" w:cs="Arial"/>
                <w:lang w:val="en-US"/>
              </w:rPr>
              <w:t>Rel-15 feature for PUSCH sub-PRB allocation in CE mode A/B;</w:t>
            </w:r>
          </w:p>
          <w:p w14:paraId="772BC2E9" w14:textId="167464B2" w:rsidR="00D16B87" w:rsidRPr="007C3B7C" w:rsidRDefault="00D16B87" w:rsidP="00D57F53">
            <w:pPr>
              <w:pStyle w:val="ListParagraph"/>
              <w:numPr>
                <w:ilvl w:val="0"/>
                <w:numId w:val="29"/>
              </w:numPr>
              <w:rPr>
                <w:rFonts w:ascii="Arial" w:hAnsi="Arial" w:cs="Arial"/>
                <w:lang w:val="en-US"/>
              </w:rPr>
            </w:pPr>
            <w:r w:rsidRPr="007C3B7C">
              <w:rPr>
                <w:rFonts w:ascii="Arial" w:hAnsi="Arial" w:cs="Arial"/>
                <w:lang w:val="en-US"/>
              </w:rPr>
              <w:t>Rel-15 feature for uplink HARQ-ACK feedback in DCI in CE mode A</w:t>
            </w:r>
          </w:p>
          <w:p w14:paraId="7DDC0378" w14:textId="77777777" w:rsidR="007C3B7C" w:rsidRDefault="007C3B7C" w:rsidP="00D16B87">
            <w:pPr>
              <w:rPr>
                <w:rFonts w:ascii="Arial" w:hAnsi="Arial" w:cs="Arial"/>
              </w:rPr>
            </w:pPr>
          </w:p>
          <w:p w14:paraId="64E15975" w14:textId="0A47C1A1" w:rsidR="00D16B87" w:rsidRPr="00D16B87" w:rsidRDefault="00D16B87" w:rsidP="00D16B87">
            <w:pPr>
              <w:rPr>
                <w:rFonts w:ascii="Arial" w:hAnsi="Arial" w:cs="Arial"/>
              </w:rPr>
            </w:pPr>
            <w:r w:rsidRPr="00D16B87">
              <w:rPr>
                <w:rFonts w:ascii="Arial" w:hAnsi="Arial" w:cs="Arial"/>
              </w:rPr>
              <w:t>Proposal 7</w:t>
            </w:r>
            <w:r w:rsidR="007C3B7C">
              <w:rPr>
                <w:rFonts w:ascii="Arial" w:hAnsi="Arial" w:cs="Arial"/>
              </w:rPr>
              <w:t xml:space="preserve">: </w:t>
            </w:r>
            <w:r w:rsidRPr="00D16B87">
              <w:rPr>
                <w:rFonts w:ascii="Arial" w:hAnsi="Arial" w:cs="Arial"/>
              </w:rPr>
              <w:t>Introduce 3 additional bits in the DCI to indicate the number of scheduled SC-MTCH segments.</w:t>
            </w:r>
          </w:p>
          <w:p w14:paraId="134E5A66" w14:textId="6EEF023F" w:rsidR="004A425D" w:rsidRPr="009D2328" w:rsidRDefault="00D16B87" w:rsidP="00F120CD">
            <w:r w:rsidRPr="00D16B87">
              <w:rPr>
                <w:rFonts w:ascii="Arial" w:hAnsi="Arial" w:cs="Arial"/>
              </w:rPr>
              <w:t>Proposal 8</w:t>
            </w:r>
            <w:r w:rsidR="007C3B7C">
              <w:rPr>
                <w:rFonts w:ascii="Arial" w:hAnsi="Arial" w:cs="Arial"/>
              </w:rPr>
              <w:t xml:space="preserve">: </w:t>
            </w:r>
            <w:r w:rsidRPr="00D16B87">
              <w:rPr>
                <w:rFonts w:ascii="Arial" w:hAnsi="Arial" w:cs="Arial"/>
              </w:rPr>
              <w:t>For SC-PTM when one DCI schedules multiple TBs, the effect of scheduling gap is further considered.</w:t>
            </w:r>
            <w:r w:rsidRPr="009D2328">
              <w:t xml:space="preserve"> </w:t>
            </w:r>
          </w:p>
        </w:tc>
      </w:tr>
      <w:tr w:rsidR="004A425D" w:rsidRPr="00C35E26" w14:paraId="5799FD23" w14:textId="77777777" w:rsidTr="00710120">
        <w:tc>
          <w:tcPr>
            <w:tcW w:w="9629" w:type="dxa"/>
          </w:tcPr>
          <w:p w14:paraId="46C399E0" w14:textId="6AB44C88" w:rsidR="004A425D" w:rsidRPr="0043259C" w:rsidRDefault="00705665" w:rsidP="00710120">
            <w:pPr>
              <w:rPr>
                <w:rFonts w:ascii="Arial" w:hAnsi="Arial" w:cs="Arial"/>
                <w:b/>
              </w:rPr>
            </w:pPr>
            <w:r w:rsidRPr="0043259C">
              <w:rPr>
                <w:rFonts w:ascii="Arial" w:hAnsi="Arial" w:cs="Arial"/>
                <w:b/>
              </w:rPr>
              <w:lastRenderedPageBreak/>
              <w:t>[5]</w:t>
            </w:r>
            <w:r w:rsidRPr="0043259C">
              <w:rPr>
                <w:rFonts w:ascii="Arial" w:hAnsi="Arial" w:cs="Arial"/>
                <w:b/>
              </w:rPr>
              <w:tab/>
              <w:t>R1-1905979, Scheduling of multiple transport blocks, Huawei, HiSilicon</w:t>
            </w:r>
          </w:p>
          <w:p w14:paraId="6F2628BF" w14:textId="77777777" w:rsidR="00F42C2F" w:rsidRPr="0043259C" w:rsidRDefault="00F42C2F" w:rsidP="0043259C">
            <w:pPr>
              <w:rPr>
                <w:rFonts w:ascii="Arial" w:hAnsi="Arial" w:cs="Arial"/>
              </w:rPr>
            </w:pPr>
            <w:r w:rsidRPr="0043259C">
              <w:rPr>
                <w:rFonts w:ascii="Arial" w:hAnsi="Arial" w:cs="Arial"/>
              </w:rPr>
              <w:t xml:space="preserve">Observation </w:t>
            </w:r>
            <w:r w:rsidRPr="0043259C">
              <w:rPr>
                <w:rFonts w:ascii="Arial" w:hAnsi="Arial" w:cs="Arial" w:hint="eastAsia"/>
              </w:rPr>
              <w:t>1</w:t>
            </w:r>
            <w:r w:rsidRPr="0043259C">
              <w:rPr>
                <w:rFonts w:ascii="Arial" w:hAnsi="Arial" w:cs="Arial"/>
              </w:rPr>
              <w:t>: Time-interleaving may affect the frequency hopping.</w:t>
            </w:r>
          </w:p>
          <w:p w14:paraId="25F60C51" w14:textId="77777777" w:rsidR="00F42C2F" w:rsidRPr="0043259C" w:rsidRDefault="00F42C2F" w:rsidP="0043259C">
            <w:pPr>
              <w:rPr>
                <w:rFonts w:ascii="Arial" w:hAnsi="Arial" w:cs="Arial"/>
              </w:rPr>
            </w:pPr>
            <w:r w:rsidRPr="0043259C">
              <w:rPr>
                <w:rFonts w:ascii="Arial" w:hAnsi="Arial" w:cs="Arial"/>
              </w:rPr>
              <w:t xml:space="preserve">Observation 2: Time-interleaving may affect the RV updating </w:t>
            </w:r>
            <w:proofErr w:type="spellStart"/>
            <w:r w:rsidRPr="0043259C">
              <w:rPr>
                <w:rFonts w:ascii="Arial" w:hAnsi="Arial" w:cs="Arial"/>
              </w:rPr>
              <w:t>behaviour</w:t>
            </w:r>
            <w:proofErr w:type="spellEnd"/>
            <w:r w:rsidRPr="0043259C">
              <w:rPr>
                <w:rFonts w:ascii="Arial" w:hAnsi="Arial" w:cs="Arial"/>
              </w:rPr>
              <w:t>.</w:t>
            </w:r>
          </w:p>
          <w:p w14:paraId="6B434CAD" w14:textId="77777777" w:rsidR="00F42C2F" w:rsidRPr="0043259C" w:rsidRDefault="00F42C2F" w:rsidP="0043259C">
            <w:pPr>
              <w:rPr>
                <w:rFonts w:ascii="Arial" w:hAnsi="Arial" w:cs="Arial"/>
              </w:rPr>
            </w:pPr>
            <w:r w:rsidRPr="0043259C">
              <w:rPr>
                <w:rFonts w:ascii="Arial" w:hAnsi="Arial" w:cs="Arial"/>
              </w:rPr>
              <w:t>O</w:t>
            </w:r>
            <w:r w:rsidRPr="0043259C">
              <w:rPr>
                <w:rFonts w:ascii="Arial" w:hAnsi="Arial" w:cs="Arial" w:hint="eastAsia"/>
              </w:rPr>
              <w:t>bservation</w:t>
            </w:r>
            <w:r w:rsidRPr="0043259C">
              <w:rPr>
                <w:rFonts w:ascii="Arial" w:hAnsi="Arial" w:cs="Arial"/>
              </w:rPr>
              <w:t xml:space="preserve"> 3</w:t>
            </w:r>
            <w:r w:rsidRPr="0043259C">
              <w:rPr>
                <w:rFonts w:ascii="Arial" w:hAnsi="Arial" w:cs="Arial" w:hint="eastAsia"/>
              </w:rPr>
              <w:t>:</w:t>
            </w:r>
            <w:r w:rsidRPr="0043259C">
              <w:rPr>
                <w:rFonts w:ascii="Arial" w:hAnsi="Arial" w:cs="Arial"/>
              </w:rPr>
              <w:t xml:space="preserve"> The DCI design of scheduling multiple TBs is decoupled from the Rel-14/15 features.</w:t>
            </w:r>
          </w:p>
          <w:p w14:paraId="0FE16D1B" w14:textId="77777777" w:rsidR="00F42C2F" w:rsidRPr="0043259C" w:rsidRDefault="00F42C2F" w:rsidP="00F42C2F">
            <w:pPr>
              <w:rPr>
                <w:rFonts w:ascii="Arial" w:hAnsi="Arial" w:cs="Arial"/>
              </w:rPr>
            </w:pPr>
            <w:r w:rsidRPr="0043259C">
              <w:rPr>
                <w:rFonts w:ascii="Arial" w:hAnsi="Arial" w:cs="Arial"/>
              </w:rPr>
              <w:lastRenderedPageBreak/>
              <w:t xml:space="preserve">Proposal 1: Interleaving granularity should be </w:t>
            </w:r>
            <w:proofErr w:type="gramStart"/>
            <w:r w:rsidRPr="0043259C">
              <w:rPr>
                <w:rFonts w:ascii="Arial" w:hAnsi="Arial" w:cs="Arial"/>
              </w:rPr>
              <w:t>introduced</w:t>
            </w:r>
            <w:proofErr w:type="gramEnd"/>
            <w:r w:rsidRPr="0043259C">
              <w:rPr>
                <w:rFonts w:ascii="Arial" w:hAnsi="Arial" w:cs="Arial"/>
              </w:rPr>
              <w:t xml:space="preserve"> and its value should be integral multiple of </w:t>
            </w:r>
            <w:proofErr w:type="spellStart"/>
            <w:r w:rsidRPr="0043259C">
              <w:rPr>
                <w:rFonts w:ascii="Arial" w:hAnsi="Arial" w:cs="Arial"/>
              </w:rPr>
              <w:t>Ych</w:t>
            </w:r>
            <w:proofErr w:type="spellEnd"/>
            <w:r w:rsidRPr="0043259C">
              <w:rPr>
                <w:rFonts w:ascii="Arial" w:hAnsi="Arial" w:cs="Arial"/>
              </w:rPr>
              <w:t>.</w:t>
            </w:r>
          </w:p>
          <w:p w14:paraId="562359C8" w14:textId="77777777" w:rsidR="00F42C2F" w:rsidRPr="0043259C" w:rsidRDefault="00F42C2F" w:rsidP="00F42C2F">
            <w:pPr>
              <w:rPr>
                <w:rFonts w:ascii="Arial" w:hAnsi="Arial" w:cs="Arial"/>
              </w:rPr>
            </w:pPr>
            <w:r w:rsidRPr="0043259C">
              <w:rPr>
                <w:rFonts w:ascii="Arial" w:hAnsi="Arial" w:cs="Arial"/>
              </w:rPr>
              <w:t xml:space="preserve">Proposal 2: When interleaving is enabled, the PUSCH/PDSCH starts at the subframe n which satisfies that n mode </w:t>
            </w:r>
            <w:proofErr w:type="spellStart"/>
            <w:r w:rsidRPr="0043259C">
              <w:rPr>
                <w:rFonts w:ascii="Arial" w:hAnsi="Arial" w:cs="Arial"/>
              </w:rPr>
              <w:t>Ych</w:t>
            </w:r>
            <w:proofErr w:type="spellEnd"/>
            <w:r w:rsidRPr="0043259C">
              <w:rPr>
                <w:rFonts w:ascii="Arial" w:hAnsi="Arial" w:cs="Arial"/>
              </w:rPr>
              <w:t xml:space="preserve"> = 0.</w:t>
            </w:r>
          </w:p>
          <w:p w14:paraId="2538379B" w14:textId="77777777" w:rsidR="00F42C2F" w:rsidRPr="0043259C" w:rsidRDefault="00F42C2F" w:rsidP="00F42C2F">
            <w:pPr>
              <w:rPr>
                <w:rFonts w:ascii="Arial" w:hAnsi="Arial" w:cs="Arial"/>
              </w:rPr>
            </w:pPr>
            <w:r w:rsidRPr="0043259C">
              <w:rPr>
                <w:rFonts w:ascii="Arial" w:hAnsi="Arial" w:cs="Arial"/>
              </w:rPr>
              <w:t>Proposal 3: When multiple TBs are scheduled via one DCI, the RV of each TB is updated independently.</w:t>
            </w:r>
          </w:p>
          <w:p w14:paraId="78BA0900" w14:textId="77777777" w:rsidR="00F42C2F" w:rsidRPr="0043259C" w:rsidRDefault="00F42C2F" w:rsidP="00F42C2F">
            <w:pPr>
              <w:rPr>
                <w:rFonts w:ascii="Arial" w:hAnsi="Arial" w:cs="Arial"/>
              </w:rPr>
            </w:pPr>
            <w:r w:rsidRPr="0043259C">
              <w:rPr>
                <w:rFonts w:ascii="Arial" w:hAnsi="Arial" w:cs="Arial"/>
              </w:rPr>
              <w:t>Proposal 4: For unicast, the UE is configured for scheduling gap between transmission of subframe repetitions.</w:t>
            </w:r>
          </w:p>
          <w:p w14:paraId="13F84116" w14:textId="77777777" w:rsidR="00F42C2F" w:rsidRPr="0043259C" w:rsidRDefault="00F42C2F" w:rsidP="00F42C2F">
            <w:pPr>
              <w:rPr>
                <w:rFonts w:ascii="Arial" w:hAnsi="Arial" w:cs="Arial"/>
              </w:rPr>
            </w:pPr>
            <w:r w:rsidRPr="0043259C">
              <w:rPr>
                <w:rFonts w:ascii="Arial" w:hAnsi="Arial" w:cs="Arial"/>
              </w:rPr>
              <w:t>Proposal 5: Both independent and mixed retransmission scheduling should be supported for multiple TBs scheduling.</w:t>
            </w:r>
          </w:p>
          <w:p w14:paraId="35E594AD" w14:textId="77777777" w:rsidR="00F42C2F" w:rsidRPr="0043259C" w:rsidRDefault="00F42C2F" w:rsidP="00F42C2F">
            <w:pPr>
              <w:rPr>
                <w:rFonts w:ascii="Arial" w:hAnsi="Arial" w:cs="Arial"/>
              </w:rPr>
            </w:pPr>
            <w:r w:rsidRPr="0043259C">
              <w:rPr>
                <w:rFonts w:ascii="Arial" w:hAnsi="Arial" w:cs="Arial"/>
              </w:rPr>
              <w:t>Proposal 6: The DCI scheduling one TB and the DCI scheduling multiple TBs should be differentiated.</w:t>
            </w:r>
          </w:p>
          <w:p w14:paraId="438586B7" w14:textId="77777777" w:rsidR="00F42C2F" w:rsidRPr="0043259C" w:rsidRDefault="00F42C2F" w:rsidP="00F42C2F">
            <w:pPr>
              <w:ind w:left="1100" w:hangingChars="500" w:hanging="1100"/>
              <w:rPr>
                <w:rFonts w:ascii="Arial" w:hAnsi="Arial" w:cs="Arial"/>
              </w:rPr>
            </w:pPr>
            <w:r w:rsidRPr="0043259C">
              <w:rPr>
                <w:rFonts w:ascii="Arial" w:hAnsi="Arial" w:cs="Arial"/>
              </w:rPr>
              <w:t>Proposal 7: The following two options can be considered for determining the RV for the TBs scheduled by one DCI:</w:t>
            </w:r>
          </w:p>
          <w:p w14:paraId="748DFA76" w14:textId="77777777" w:rsidR="00F42C2F" w:rsidRPr="0043259C" w:rsidRDefault="00F42C2F" w:rsidP="00D57F53">
            <w:pPr>
              <w:numPr>
                <w:ilvl w:val="0"/>
                <w:numId w:val="27"/>
              </w:numPr>
              <w:autoSpaceDE w:val="0"/>
              <w:autoSpaceDN w:val="0"/>
              <w:adjustRightInd w:val="0"/>
              <w:snapToGrid w:val="0"/>
              <w:spacing w:after="0" w:line="240" w:lineRule="auto"/>
              <w:ind w:left="1469"/>
              <w:jc w:val="both"/>
              <w:rPr>
                <w:rFonts w:ascii="Arial" w:hAnsi="Arial" w:cs="Arial"/>
              </w:rPr>
            </w:pPr>
            <w:r w:rsidRPr="0043259C">
              <w:rPr>
                <w:rFonts w:ascii="Arial" w:hAnsi="Arial" w:cs="Arial"/>
              </w:rPr>
              <w:t>Option 1: The number of RV is configured by eNB.</w:t>
            </w:r>
          </w:p>
          <w:p w14:paraId="05CE74DC" w14:textId="77777777" w:rsidR="00F42C2F" w:rsidRPr="0043259C" w:rsidRDefault="00F42C2F" w:rsidP="00D57F53">
            <w:pPr>
              <w:numPr>
                <w:ilvl w:val="0"/>
                <w:numId w:val="27"/>
              </w:numPr>
              <w:autoSpaceDE w:val="0"/>
              <w:autoSpaceDN w:val="0"/>
              <w:adjustRightInd w:val="0"/>
              <w:snapToGrid w:val="0"/>
              <w:spacing w:afterLines="50" w:after="120" w:line="240" w:lineRule="auto"/>
              <w:ind w:left="1469"/>
              <w:jc w:val="both"/>
              <w:rPr>
                <w:rFonts w:ascii="Arial" w:hAnsi="Arial" w:cs="Arial"/>
              </w:rPr>
            </w:pPr>
            <w:r w:rsidRPr="0043259C">
              <w:rPr>
                <w:rFonts w:ascii="Arial" w:hAnsi="Arial" w:cs="Arial"/>
              </w:rPr>
              <w:t>Option 2: The RV of the TBs bundled together is same.</w:t>
            </w:r>
          </w:p>
          <w:p w14:paraId="5C65D64A" w14:textId="77777777" w:rsidR="00F42C2F" w:rsidRPr="0043259C" w:rsidRDefault="00F42C2F" w:rsidP="00F42C2F">
            <w:pPr>
              <w:rPr>
                <w:rFonts w:ascii="Arial" w:hAnsi="Arial" w:cs="Arial"/>
              </w:rPr>
            </w:pPr>
            <w:r w:rsidRPr="0043259C">
              <w:rPr>
                <w:rFonts w:ascii="Arial" w:hAnsi="Arial" w:cs="Arial"/>
              </w:rPr>
              <w:t>Proposal 8: For scheduling of initial and retransmission TBs within one DCI, the HARQ process number for the scheduled multiple TBs is consecutive.</w:t>
            </w:r>
          </w:p>
          <w:p w14:paraId="49DAC1D4" w14:textId="77777777" w:rsidR="00F42C2F" w:rsidRPr="0043259C" w:rsidRDefault="00F42C2F" w:rsidP="00F42C2F">
            <w:pPr>
              <w:spacing w:after="0"/>
              <w:rPr>
                <w:rFonts w:ascii="Arial" w:hAnsi="Arial" w:cs="Arial"/>
              </w:rPr>
            </w:pPr>
            <w:r w:rsidRPr="0043259C">
              <w:rPr>
                <w:rFonts w:ascii="Arial" w:hAnsi="Arial" w:cs="Arial"/>
              </w:rPr>
              <w:t>Proposal 9: At most 11~12 bits are used to indicate the following scheduling information:</w:t>
            </w:r>
          </w:p>
          <w:p w14:paraId="684ABFE6" w14:textId="77777777" w:rsidR="00F42C2F" w:rsidRPr="0043259C" w:rsidRDefault="00F42C2F" w:rsidP="00D57F53">
            <w:pPr>
              <w:numPr>
                <w:ilvl w:val="0"/>
                <w:numId w:val="28"/>
              </w:numPr>
              <w:autoSpaceDE w:val="0"/>
              <w:autoSpaceDN w:val="0"/>
              <w:adjustRightInd w:val="0"/>
              <w:snapToGrid w:val="0"/>
              <w:spacing w:after="0" w:line="240" w:lineRule="auto"/>
              <w:ind w:left="1271"/>
              <w:jc w:val="both"/>
              <w:rPr>
                <w:rFonts w:ascii="Arial" w:hAnsi="Arial" w:cs="Arial"/>
              </w:rPr>
            </w:pPr>
            <w:r w:rsidRPr="0043259C">
              <w:rPr>
                <w:rFonts w:ascii="Arial" w:hAnsi="Arial" w:cs="Arial"/>
              </w:rPr>
              <w:t>number of scheduled TBs</w:t>
            </w:r>
          </w:p>
          <w:p w14:paraId="16B0CB40" w14:textId="77777777" w:rsidR="00F42C2F" w:rsidRPr="0043259C" w:rsidRDefault="00F42C2F" w:rsidP="00D57F53">
            <w:pPr>
              <w:numPr>
                <w:ilvl w:val="0"/>
                <w:numId w:val="28"/>
              </w:numPr>
              <w:autoSpaceDE w:val="0"/>
              <w:autoSpaceDN w:val="0"/>
              <w:adjustRightInd w:val="0"/>
              <w:snapToGrid w:val="0"/>
              <w:spacing w:after="0" w:line="240" w:lineRule="auto"/>
              <w:ind w:left="1271"/>
              <w:jc w:val="both"/>
              <w:rPr>
                <w:rFonts w:ascii="Arial" w:hAnsi="Arial" w:cs="Arial"/>
              </w:rPr>
            </w:pPr>
            <w:r w:rsidRPr="0043259C">
              <w:rPr>
                <w:rFonts w:ascii="Arial" w:hAnsi="Arial" w:cs="Arial"/>
              </w:rPr>
              <w:t>the used HARQ process number</w:t>
            </w:r>
          </w:p>
          <w:p w14:paraId="177210EC" w14:textId="77777777" w:rsidR="00F42C2F" w:rsidRPr="0043259C" w:rsidRDefault="00F42C2F" w:rsidP="00D57F53">
            <w:pPr>
              <w:numPr>
                <w:ilvl w:val="0"/>
                <w:numId w:val="28"/>
              </w:numPr>
              <w:autoSpaceDE w:val="0"/>
              <w:autoSpaceDN w:val="0"/>
              <w:adjustRightInd w:val="0"/>
              <w:snapToGrid w:val="0"/>
              <w:spacing w:after="0" w:line="240" w:lineRule="auto"/>
              <w:ind w:left="1271"/>
              <w:jc w:val="both"/>
              <w:rPr>
                <w:rFonts w:ascii="Arial" w:hAnsi="Arial" w:cs="Arial"/>
              </w:rPr>
            </w:pPr>
            <w:r w:rsidRPr="0043259C">
              <w:rPr>
                <w:rFonts w:ascii="Arial" w:hAnsi="Arial" w:cs="Arial"/>
              </w:rPr>
              <w:t>initial or retransmission state of each TB</w:t>
            </w:r>
          </w:p>
          <w:p w14:paraId="0DFFE9D5" w14:textId="77777777" w:rsidR="00F42C2F" w:rsidRPr="0043259C" w:rsidRDefault="00F42C2F" w:rsidP="00D57F53">
            <w:pPr>
              <w:numPr>
                <w:ilvl w:val="0"/>
                <w:numId w:val="28"/>
              </w:numPr>
              <w:autoSpaceDE w:val="0"/>
              <w:autoSpaceDN w:val="0"/>
              <w:adjustRightInd w:val="0"/>
              <w:snapToGrid w:val="0"/>
              <w:spacing w:after="0" w:line="240" w:lineRule="auto"/>
              <w:ind w:left="1271"/>
              <w:jc w:val="both"/>
              <w:rPr>
                <w:rFonts w:ascii="Arial" w:hAnsi="Arial" w:cs="Arial"/>
              </w:rPr>
            </w:pPr>
            <w:r w:rsidRPr="0043259C">
              <w:rPr>
                <w:rFonts w:ascii="Arial" w:hAnsi="Arial" w:cs="Arial"/>
              </w:rPr>
              <w:t>the DCI scheduling one TB or the DCI scheduling multiple TBs</w:t>
            </w:r>
          </w:p>
          <w:p w14:paraId="2DBA376B" w14:textId="77777777" w:rsidR="00F42C2F" w:rsidRPr="0043259C" w:rsidRDefault="00F42C2F" w:rsidP="00D57F53">
            <w:pPr>
              <w:numPr>
                <w:ilvl w:val="0"/>
                <w:numId w:val="28"/>
              </w:numPr>
              <w:autoSpaceDE w:val="0"/>
              <w:autoSpaceDN w:val="0"/>
              <w:adjustRightInd w:val="0"/>
              <w:snapToGrid w:val="0"/>
              <w:spacing w:afterLines="50" w:after="120" w:line="240" w:lineRule="auto"/>
              <w:ind w:left="1271"/>
              <w:jc w:val="both"/>
              <w:rPr>
                <w:rFonts w:ascii="Arial" w:hAnsi="Arial" w:cs="Arial"/>
              </w:rPr>
            </w:pPr>
            <w:r w:rsidRPr="0043259C">
              <w:rPr>
                <w:rFonts w:ascii="Arial" w:hAnsi="Arial" w:cs="Arial"/>
              </w:rPr>
              <w:t>mixed scheduling or independent scheduling</w:t>
            </w:r>
          </w:p>
          <w:p w14:paraId="5BECCFB2" w14:textId="77777777" w:rsidR="00F42C2F" w:rsidRPr="0043259C" w:rsidRDefault="00F42C2F" w:rsidP="00F42C2F">
            <w:pPr>
              <w:rPr>
                <w:rFonts w:ascii="Arial" w:hAnsi="Arial" w:cs="Arial"/>
              </w:rPr>
            </w:pPr>
            <w:r w:rsidRPr="0043259C">
              <w:rPr>
                <w:rFonts w:ascii="Arial" w:hAnsi="Arial" w:cs="Arial"/>
              </w:rPr>
              <w:t>Proposal 10: For DL/UL unicast of a UE, different fields of the DCI can be jointly encoded in order to reduce the DCI size.</w:t>
            </w:r>
          </w:p>
          <w:p w14:paraId="26E8D8FA" w14:textId="77777777" w:rsidR="00F42C2F" w:rsidRPr="0043259C" w:rsidRDefault="00F42C2F" w:rsidP="00F42C2F">
            <w:pPr>
              <w:rPr>
                <w:rFonts w:ascii="Arial" w:hAnsi="Arial" w:cs="Arial"/>
              </w:rPr>
            </w:pPr>
            <w:r w:rsidRPr="0043259C">
              <w:rPr>
                <w:rFonts w:ascii="Arial" w:hAnsi="Arial" w:cs="Arial"/>
              </w:rPr>
              <w:t xml:space="preserve">Proposal 11: Consider reducing MPDCCH monitoring occasions for multiple TBs scheduling. </w:t>
            </w:r>
          </w:p>
          <w:p w14:paraId="4DD8A538" w14:textId="77777777" w:rsidR="00F42C2F" w:rsidRPr="0043259C" w:rsidRDefault="00F42C2F" w:rsidP="00F42C2F">
            <w:pPr>
              <w:rPr>
                <w:rFonts w:ascii="Arial" w:hAnsi="Arial" w:cs="Arial"/>
              </w:rPr>
            </w:pPr>
            <w:r w:rsidRPr="0043259C">
              <w:rPr>
                <w:rFonts w:ascii="Arial" w:hAnsi="Arial" w:cs="Arial"/>
              </w:rPr>
              <w:t xml:space="preserve">Proposal 12: For multiple TB scheduling, study the timing relationships </w:t>
            </w:r>
          </w:p>
          <w:p w14:paraId="0B472A3E" w14:textId="77777777" w:rsidR="00F42C2F" w:rsidRPr="0043259C" w:rsidRDefault="00F42C2F" w:rsidP="00D57F53">
            <w:pPr>
              <w:numPr>
                <w:ilvl w:val="0"/>
                <w:numId w:val="26"/>
              </w:numPr>
              <w:autoSpaceDE w:val="0"/>
              <w:autoSpaceDN w:val="0"/>
              <w:adjustRightInd w:val="0"/>
              <w:snapToGrid w:val="0"/>
              <w:spacing w:after="120" w:line="240" w:lineRule="auto"/>
              <w:jc w:val="both"/>
              <w:rPr>
                <w:rFonts w:ascii="Arial" w:hAnsi="Arial" w:cs="Arial"/>
              </w:rPr>
            </w:pPr>
            <w:r w:rsidRPr="0043259C">
              <w:rPr>
                <w:rFonts w:ascii="Arial" w:hAnsi="Arial" w:cs="Arial"/>
              </w:rPr>
              <w:t xml:space="preserve">between MPDCCH and each DL transport block </w:t>
            </w:r>
          </w:p>
          <w:p w14:paraId="442C3848" w14:textId="77777777" w:rsidR="00F42C2F" w:rsidRPr="0043259C" w:rsidRDefault="00F42C2F" w:rsidP="00D57F53">
            <w:pPr>
              <w:numPr>
                <w:ilvl w:val="0"/>
                <w:numId w:val="26"/>
              </w:numPr>
              <w:autoSpaceDE w:val="0"/>
              <w:autoSpaceDN w:val="0"/>
              <w:adjustRightInd w:val="0"/>
              <w:snapToGrid w:val="0"/>
              <w:spacing w:after="120" w:line="240" w:lineRule="auto"/>
              <w:jc w:val="both"/>
              <w:rPr>
                <w:rFonts w:ascii="Arial" w:hAnsi="Arial" w:cs="Arial"/>
              </w:rPr>
            </w:pPr>
            <w:r w:rsidRPr="0043259C">
              <w:rPr>
                <w:rFonts w:ascii="Arial" w:hAnsi="Arial" w:cs="Arial"/>
              </w:rPr>
              <w:t>between each DL transport block and ACK/NACK feedback</w:t>
            </w:r>
          </w:p>
          <w:p w14:paraId="6F77FEFD" w14:textId="77777777" w:rsidR="00F42C2F" w:rsidRPr="0043259C" w:rsidRDefault="00F42C2F" w:rsidP="00D57F53">
            <w:pPr>
              <w:numPr>
                <w:ilvl w:val="0"/>
                <w:numId w:val="26"/>
              </w:numPr>
              <w:autoSpaceDE w:val="0"/>
              <w:autoSpaceDN w:val="0"/>
              <w:adjustRightInd w:val="0"/>
              <w:snapToGrid w:val="0"/>
              <w:spacing w:after="120" w:line="240" w:lineRule="auto"/>
              <w:jc w:val="both"/>
              <w:rPr>
                <w:rFonts w:ascii="Arial" w:hAnsi="Arial" w:cs="Arial"/>
              </w:rPr>
            </w:pPr>
            <w:r w:rsidRPr="0043259C">
              <w:rPr>
                <w:rFonts w:ascii="Arial" w:hAnsi="Arial" w:cs="Arial"/>
              </w:rPr>
              <w:t>between MPDCCH and each UL transport block</w:t>
            </w:r>
          </w:p>
          <w:p w14:paraId="23CBAC34" w14:textId="0AD54A68" w:rsidR="004A425D" w:rsidRPr="00705665" w:rsidRDefault="00F42C2F" w:rsidP="00705665">
            <w:pPr>
              <w:rPr>
                <w:rFonts w:ascii="Arial" w:hAnsi="Arial" w:cs="Arial"/>
              </w:rPr>
            </w:pPr>
            <w:r w:rsidRPr="0043259C">
              <w:rPr>
                <w:rFonts w:ascii="Arial" w:hAnsi="Arial" w:cs="Arial"/>
              </w:rPr>
              <w:t>Proposal 13: Using both the DCI and SC-MCCH to indicate TB numbers, and the field “Flag for format</w:t>
            </w:r>
            <w:r w:rsidRPr="0043259C">
              <w:rPr>
                <w:rFonts w:ascii="Arial" w:hAnsi="Arial" w:cs="Arial" w:hint="eastAsia"/>
              </w:rPr>
              <w:t xml:space="preserve"> 6-</w:t>
            </w:r>
            <w:r w:rsidRPr="0043259C">
              <w:rPr>
                <w:rFonts w:ascii="Arial" w:hAnsi="Arial" w:cs="Arial"/>
              </w:rPr>
              <w:t>0</w:t>
            </w:r>
            <w:r w:rsidRPr="0043259C">
              <w:rPr>
                <w:rFonts w:ascii="Arial" w:hAnsi="Arial" w:cs="Arial" w:hint="eastAsia"/>
              </w:rPr>
              <w:t>B</w:t>
            </w:r>
            <w:r w:rsidRPr="0043259C">
              <w:rPr>
                <w:rFonts w:ascii="Arial" w:hAnsi="Arial" w:cs="Arial"/>
              </w:rPr>
              <w:t>/format</w:t>
            </w:r>
            <w:r w:rsidRPr="0043259C">
              <w:rPr>
                <w:rFonts w:ascii="Arial" w:hAnsi="Arial" w:cs="Arial" w:hint="eastAsia"/>
              </w:rPr>
              <w:t xml:space="preserve"> 6-</w:t>
            </w:r>
            <w:r w:rsidRPr="0043259C">
              <w:rPr>
                <w:rFonts w:ascii="Arial" w:hAnsi="Arial" w:cs="Arial"/>
              </w:rPr>
              <w:t>1</w:t>
            </w:r>
            <w:r w:rsidRPr="0043259C">
              <w:rPr>
                <w:rFonts w:ascii="Arial" w:hAnsi="Arial" w:cs="Arial" w:hint="eastAsia"/>
              </w:rPr>
              <w:t>B</w:t>
            </w:r>
            <w:r w:rsidRPr="0043259C">
              <w:rPr>
                <w:rFonts w:ascii="Arial" w:hAnsi="Arial" w:cs="Arial"/>
              </w:rPr>
              <w:t xml:space="preserve"> differentiation” in the DCI can be reused.</w:t>
            </w:r>
          </w:p>
        </w:tc>
      </w:tr>
      <w:tr w:rsidR="004A425D" w:rsidRPr="00C35E26" w14:paraId="0647FB1F" w14:textId="77777777" w:rsidTr="00710120">
        <w:tc>
          <w:tcPr>
            <w:tcW w:w="9629" w:type="dxa"/>
          </w:tcPr>
          <w:p w14:paraId="094D15A1" w14:textId="77777777" w:rsidR="003E6EE1" w:rsidRDefault="003E6EE1" w:rsidP="003E6EE1">
            <w:pPr>
              <w:rPr>
                <w:rFonts w:ascii="Arial" w:hAnsi="Arial" w:cs="Arial"/>
                <w:b/>
              </w:rPr>
            </w:pPr>
            <w:r w:rsidRPr="003E6EE1">
              <w:rPr>
                <w:rFonts w:ascii="Arial" w:hAnsi="Arial" w:cs="Arial"/>
                <w:b/>
              </w:rPr>
              <w:t>[6]</w:t>
            </w:r>
            <w:r w:rsidRPr="003E6EE1">
              <w:rPr>
                <w:rFonts w:ascii="Arial" w:hAnsi="Arial" w:cs="Arial"/>
                <w:b/>
              </w:rPr>
              <w:tab/>
              <w:t xml:space="preserve">R1-1906279, Design of scheduling of multiple DL/UL transport blocks for MTC, Lenovo, Motorola Mobility </w:t>
            </w:r>
          </w:p>
          <w:p w14:paraId="6A53BAD1" w14:textId="77777777" w:rsidR="00182D72" w:rsidRPr="00B13CA9" w:rsidRDefault="00182D72" w:rsidP="00B13CA9">
            <w:pPr>
              <w:rPr>
                <w:rFonts w:ascii="Arial" w:hAnsi="Arial" w:cs="Arial"/>
              </w:rPr>
            </w:pPr>
            <w:r w:rsidRPr="00B13CA9">
              <w:rPr>
                <w:rFonts w:ascii="Arial" w:hAnsi="Arial" w:cs="Arial"/>
              </w:rPr>
              <w:t>P</w:t>
            </w:r>
            <w:r w:rsidRPr="00B13CA9">
              <w:rPr>
                <w:rFonts w:ascii="Arial" w:hAnsi="Arial" w:cs="Arial" w:hint="eastAsia"/>
              </w:rPr>
              <w:t xml:space="preserve">roposal 1: </w:t>
            </w:r>
            <w:r w:rsidRPr="00B13CA9">
              <w:rPr>
                <w:rFonts w:ascii="Arial" w:hAnsi="Arial" w:cs="Arial"/>
              </w:rPr>
              <w:t>For unicast, the HARQ process ID’s for the scheduled processes are</w:t>
            </w:r>
            <w:r w:rsidRPr="00B13CA9">
              <w:rPr>
                <w:rFonts w:ascii="Arial" w:hAnsi="Arial" w:cs="Arial" w:hint="eastAsia"/>
              </w:rPr>
              <w:t xml:space="preserve"> </w:t>
            </w:r>
            <w:r w:rsidRPr="00B13CA9">
              <w:rPr>
                <w:rFonts w:ascii="Arial" w:hAnsi="Arial" w:cs="Arial"/>
              </w:rPr>
              <w:t>consecutive.</w:t>
            </w:r>
          </w:p>
          <w:p w14:paraId="2932DEBC" w14:textId="77777777" w:rsidR="00182D72" w:rsidRPr="00B13CA9" w:rsidRDefault="00182D72" w:rsidP="00B13CA9">
            <w:pPr>
              <w:rPr>
                <w:rFonts w:ascii="Arial" w:hAnsi="Arial" w:cs="Arial"/>
              </w:rPr>
            </w:pPr>
            <w:r w:rsidRPr="00B13CA9">
              <w:rPr>
                <w:rFonts w:ascii="Arial" w:hAnsi="Arial" w:cs="Arial"/>
              </w:rPr>
              <w:t>P</w:t>
            </w:r>
            <w:r w:rsidRPr="00B13CA9">
              <w:rPr>
                <w:rFonts w:ascii="Arial" w:hAnsi="Arial" w:cs="Arial" w:hint="eastAsia"/>
              </w:rPr>
              <w:t>roposal 2</w:t>
            </w:r>
            <w:r w:rsidRPr="00B13CA9">
              <w:rPr>
                <w:rFonts w:ascii="Arial" w:hAnsi="Arial" w:cs="Arial"/>
              </w:rPr>
              <w:t>: Cyclic repetition is supported for CE mode B.</w:t>
            </w:r>
          </w:p>
          <w:p w14:paraId="1F97A0F9" w14:textId="77777777" w:rsidR="00182D72" w:rsidRPr="00B13CA9" w:rsidRDefault="00182D72" w:rsidP="00182D72">
            <w:pPr>
              <w:rPr>
                <w:rFonts w:ascii="Arial" w:hAnsi="Arial" w:cs="Arial"/>
              </w:rPr>
            </w:pPr>
            <w:r w:rsidRPr="00B13CA9">
              <w:rPr>
                <w:rFonts w:ascii="Arial" w:hAnsi="Arial" w:cs="Arial"/>
              </w:rPr>
              <w:t>P</w:t>
            </w:r>
            <w:r w:rsidRPr="00B13CA9">
              <w:rPr>
                <w:rFonts w:ascii="Arial" w:hAnsi="Arial" w:cs="Arial" w:hint="eastAsia"/>
              </w:rPr>
              <w:t>roposal 3</w:t>
            </w:r>
            <w:r w:rsidRPr="00B13CA9">
              <w:rPr>
                <w:rFonts w:ascii="Arial" w:hAnsi="Arial" w:cs="Arial"/>
              </w:rPr>
              <w:t>:</w:t>
            </w:r>
            <w:r w:rsidRPr="00B13CA9">
              <w:rPr>
                <w:rFonts w:ascii="Arial" w:hAnsi="Arial" w:cs="Arial" w:hint="eastAsia"/>
              </w:rPr>
              <w:t xml:space="preserve"> S</w:t>
            </w:r>
            <w:r w:rsidRPr="00B13CA9">
              <w:rPr>
                <w:rFonts w:ascii="Arial" w:hAnsi="Arial" w:cs="Arial"/>
              </w:rPr>
              <w:t>cheduling of initial and retransmission TBs within one DCI</w:t>
            </w:r>
            <w:r w:rsidRPr="00B13CA9">
              <w:rPr>
                <w:rFonts w:ascii="Arial" w:hAnsi="Arial" w:cs="Arial" w:hint="eastAsia"/>
              </w:rPr>
              <w:t xml:space="preserve"> is supported. </w:t>
            </w:r>
          </w:p>
          <w:p w14:paraId="17073FA9" w14:textId="77777777" w:rsidR="00182D72" w:rsidRPr="00B13CA9" w:rsidRDefault="00182D72" w:rsidP="00182D72">
            <w:pPr>
              <w:rPr>
                <w:rFonts w:ascii="Arial" w:hAnsi="Arial" w:cs="Arial"/>
              </w:rPr>
            </w:pPr>
            <w:r w:rsidRPr="00B13CA9">
              <w:rPr>
                <w:rFonts w:ascii="Arial" w:hAnsi="Arial" w:cs="Arial"/>
              </w:rPr>
              <w:t>P</w:t>
            </w:r>
            <w:r w:rsidRPr="00B13CA9">
              <w:rPr>
                <w:rFonts w:ascii="Arial" w:hAnsi="Arial" w:cs="Arial" w:hint="eastAsia"/>
              </w:rPr>
              <w:t xml:space="preserve">roposal 4: Some of the </w:t>
            </w:r>
            <w:r w:rsidRPr="00B13CA9">
              <w:rPr>
                <w:rFonts w:ascii="Arial" w:hAnsi="Arial" w:cs="Arial"/>
              </w:rPr>
              <w:t xml:space="preserve">interleaving </w:t>
            </w:r>
            <w:r w:rsidRPr="00B13CA9">
              <w:rPr>
                <w:rFonts w:ascii="Arial" w:hAnsi="Arial" w:cs="Arial" w:hint="eastAsia"/>
              </w:rPr>
              <w:t xml:space="preserve">issues should be further studied, </w:t>
            </w:r>
            <w:r w:rsidRPr="00B13CA9">
              <w:rPr>
                <w:rFonts w:ascii="Arial" w:hAnsi="Arial" w:cs="Arial"/>
              </w:rPr>
              <w:t>including</w:t>
            </w:r>
            <w:r w:rsidRPr="00B13CA9">
              <w:rPr>
                <w:rFonts w:ascii="Arial" w:hAnsi="Arial" w:cs="Arial" w:hint="eastAsia"/>
              </w:rPr>
              <w:t xml:space="preserve"> interleaving pattern, interleav</w:t>
            </w:r>
            <w:r w:rsidRPr="00B13CA9">
              <w:rPr>
                <w:rFonts w:ascii="Arial" w:hAnsi="Arial" w:cs="Arial"/>
              </w:rPr>
              <w:t>ing</w:t>
            </w:r>
            <w:r w:rsidRPr="00B13CA9">
              <w:rPr>
                <w:rFonts w:ascii="Arial" w:hAnsi="Arial" w:cs="Arial" w:hint="eastAsia"/>
              </w:rPr>
              <w:t xml:space="preserve"> period, TB </w:t>
            </w:r>
            <w:r w:rsidRPr="00B13CA9">
              <w:rPr>
                <w:rFonts w:ascii="Arial" w:hAnsi="Arial" w:cs="Arial"/>
              </w:rPr>
              <w:t>transmission</w:t>
            </w:r>
            <w:r w:rsidRPr="00B13CA9">
              <w:rPr>
                <w:rFonts w:ascii="Arial" w:hAnsi="Arial" w:cs="Arial" w:hint="eastAsia"/>
              </w:rPr>
              <w:t xml:space="preserve"> sequence </w:t>
            </w:r>
            <w:r w:rsidRPr="00B13CA9">
              <w:rPr>
                <w:rFonts w:ascii="Arial" w:hAnsi="Arial" w:cs="Arial"/>
              </w:rPr>
              <w:t>of multiple</w:t>
            </w:r>
            <w:r w:rsidRPr="00B13CA9">
              <w:rPr>
                <w:rFonts w:ascii="Arial" w:hAnsi="Arial" w:cs="Arial" w:hint="eastAsia"/>
              </w:rPr>
              <w:t xml:space="preserve"> TBs.</w:t>
            </w:r>
          </w:p>
          <w:p w14:paraId="0C21E9A6" w14:textId="77777777" w:rsidR="00182D72" w:rsidRPr="00B13CA9" w:rsidRDefault="00182D72" w:rsidP="00B13CA9">
            <w:pPr>
              <w:rPr>
                <w:rFonts w:ascii="Arial" w:hAnsi="Arial" w:cs="Arial"/>
              </w:rPr>
            </w:pPr>
            <w:r w:rsidRPr="00B13CA9">
              <w:rPr>
                <w:rFonts w:ascii="Arial" w:hAnsi="Arial" w:cs="Arial"/>
              </w:rPr>
              <w:lastRenderedPageBreak/>
              <w:t xml:space="preserve">Proposal </w:t>
            </w:r>
            <w:r w:rsidRPr="00B13CA9">
              <w:rPr>
                <w:rFonts w:ascii="Arial" w:hAnsi="Arial" w:cs="Arial" w:hint="eastAsia"/>
              </w:rPr>
              <w:t>5</w:t>
            </w:r>
            <w:r w:rsidRPr="00B13CA9">
              <w:rPr>
                <w:rFonts w:ascii="Arial" w:hAnsi="Arial" w:cs="Arial"/>
              </w:rPr>
              <w:t xml:space="preserve">: For unicast transmission, do not </w:t>
            </w:r>
            <w:proofErr w:type="gramStart"/>
            <w:r w:rsidRPr="00B13CA9">
              <w:rPr>
                <w:rFonts w:ascii="Arial" w:hAnsi="Arial" w:cs="Arial"/>
              </w:rPr>
              <w:t>add</w:t>
            </w:r>
            <w:r w:rsidRPr="00B13CA9">
              <w:rPr>
                <w:rFonts w:ascii="Arial" w:hAnsi="Arial" w:cs="Arial" w:hint="eastAsia"/>
              </w:rPr>
              <w:t xml:space="preserve">  gap</w:t>
            </w:r>
            <w:proofErr w:type="gramEnd"/>
            <w:r w:rsidRPr="00B13CA9">
              <w:rPr>
                <w:rFonts w:ascii="Arial" w:hAnsi="Arial" w:cs="Arial" w:hint="eastAsia"/>
              </w:rPr>
              <w:t xml:space="preserve"> </w:t>
            </w:r>
            <w:r w:rsidRPr="00B13CA9">
              <w:rPr>
                <w:rFonts w:ascii="Arial" w:hAnsi="Arial" w:cs="Arial"/>
              </w:rPr>
              <w:t>between two TB</w:t>
            </w:r>
            <w:r w:rsidRPr="00B13CA9">
              <w:rPr>
                <w:rFonts w:ascii="Arial" w:hAnsi="Arial" w:cs="Arial" w:hint="eastAsia"/>
              </w:rPr>
              <w:t xml:space="preserve">s in time domain </w:t>
            </w:r>
            <w:r w:rsidRPr="00B13CA9">
              <w:rPr>
                <w:rFonts w:ascii="Arial" w:hAnsi="Arial" w:cs="Arial"/>
              </w:rPr>
              <w:t>for multiple TBs scheduling.</w:t>
            </w:r>
          </w:p>
          <w:p w14:paraId="0C0D4213" w14:textId="77777777" w:rsidR="00182D72" w:rsidRPr="00B13CA9" w:rsidRDefault="00182D72" w:rsidP="00182D72">
            <w:pPr>
              <w:rPr>
                <w:rFonts w:ascii="Arial" w:hAnsi="Arial" w:cs="Arial"/>
              </w:rPr>
            </w:pPr>
            <w:r w:rsidRPr="00B13CA9">
              <w:rPr>
                <w:rFonts w:ascii="Arial" w:hAnsi="Arial" w:cs="Arial"/>
              </w:rPr>
              <w:t>P</w:t>
            </w:r>
            <w:r w:rsidRPr="00B13CA9">
              <w:rPr>
                <w:rFonts w:ascii="Arial" w:hAnsi="Arial" w:cs="Arial" w:hint="eastAsia"/>
              </w:rPr>
              <w:t xml:space="preserve">roposal 6: HARQ ACK/NACK resource can be </w:t>
            </w:r>
            <w:r w:rsidRPr="00B13CA9">
              <w:rPr>
                <w:rFonts w:ascii="Arial" w:hAnsi="Arial" w:cs="Arial"/>
              </w:rPr>
              <w:t>implicitly</w:t>
            </w:r>
            <w:r w:rsidRPr="00B13CA9">
              <w:rPr>
                <w:rFonts w:ascii="Arial" w:hAnsi="Arial" w:cs="Arial" w:hint="eastAsia"/>
              </w:rPr>
              <w:t xml:space="preserve"> </w:t>
            </w:r>
            <w:r w:rsidRPr="00B13CA9">
              <w:rPr>
                <w:rFonts w:ascii="Arial" w:hAnsi="Arial" w:cs="Arial"/>
              </w:rPr>
              <w:t>derived</w:t>
            </w:r>
            <w:r w:rsidRPr="00B13CA9">
              <w:rPr>
                <w:rFonts w:ascii="Arial" w:hAnsi="Arial" w:cs="Arial" w:hint="eastAsia"/>
              </w:rPr>
              <w:t xml:space="preserve"> from MPDCCH location even for scheduling multiple TB</w:t>
            </w:r>
            <w:r w:rsidRPr="00B13CA9">
              <w:rPr>
                <w:rFonts w:ascii="Arial" w:hAnsi="Arial" w:cs="Arial"/>
              </w:rPr>
              <w:t>s</w:t>
            </w:r>
            <w:r w:rsidRPr="00B13CA9">
              <w:rPr>
                <w:rFonts w:ascii="Arial" w:hAnsi="Arial" w:cs="Arial" w:hint="eastAsia"/>
              </w:rPr>
              <w:t>.</w:t>
            </w:r>
          </w:p>
          <w:p w14:paraId="73AC924A" w14:textId="77777777" w:rsidR="00182D72" w:rsidRPr="00B13CA9" w:rsidRDefault="00182D72" w:rsidP="00182D72">
            <w:pPr>
              <w:rPr>
                <w:rFonts w:ascii="Arial" w:hAnsi="Arial" w:cs="Arial"/>
              </w:rPr>
            </w:pPr>
            <w:r w:rsidRPr="00B13CA9">
              <w:rPr>
                <w:rFonts w:ascii="Arial" w:hAnsi="Arial" w:cs="Arial"/>
              </w:rPr>
              <w:t>P</w:t>
            </w:r>
            <w:r w:rsidRPr="00B13CA9">
              <w:rPr>
                <w:rFonts w:ascii="Arial" w:hAnsi="Arial" w:cs="Arial" w:hint="eastAsia"/>
              </w:rPr>
              <w:t>roposal</w:t>
            </w:r>
            <w:r w:rsidRPr="00B13CA9">
              <w:rPr>
                <w:rFonts w:ascii="Arial" w:hAnsi="Arial" w:cs="Arial"/>
              </w:rPr>
              <w:t xml:space="preserve"> </w:t>
            </w:r>
            <w:r w:rsidRPr="00B13CA9">
              <w:rPr>
                <w:rFonts w:ascii="Arial" w:hAnsi="Arial" w:cs="Arial" w:hint="eastAsia"/>
              </w:rPr>
              <w:t>7:</w:t>
            </w:r>
            <w:r w:rsidRPr="00B13CA9">
              <w:rPr>
                <w:rFonts w:ascii="Arial" w:hAnsi="Arial" w:cs="Arial"/>
              </w:rPr>
              <w:t xml:space="preserve"> For independent ACK/NACK feedback, ACK/NACK timing offset of multiple TB to the corresponding PDSCH should be further studied.</w:t>
            </w:r>
          </w:p>
          <w:p w14:paraId="2ED04085" w14:textId="19C9B847" w:rsidR="004A425D" w:rsidRPr="003E6EE1" w:rsidRDefault="004A425D" w:rsidP="003E6EE1">
            <w:pPr>
              <w:rPr>
                <w:rFonts w:ascii="Arial" w:hAnsi="Arial" w:cs="Arial"/>
              </w:rPr>
            </w:pPr>
          </w:p>
        </w:tc>
      </w:tr>
      <w:tr w:rsidR="004A425D" w:rsidRPr="00C35E26" w14:paraId="038A732D" w14:textId="77777777" w:rsidTr="00710120">
        <w:tc>
          <w:tcPr>
            <w:tcW w:w="9629" w:type="dxa"/>
          </w:tcPr>
          <w:p w14:paraId="575FE73E" w14:textId="77777777" w:rsidR="00A56C7E" w:rsidRDefault="00BB771A" w:rsidP="00710120">
            <w:pPr>
              <w:spacing w:after="120"/>
              <w:jc w:val="both"/>
              <w:rPr>
                <w:rFonts w:ascii="Arial" w:hAnsi="Arial" w:cs="Arial"/>
                <w:b/>
              </w:rPr>
            </w:pPr>
            <w:r w:rsidRPr="00BB771A">
              <w:rPr>
                <w:rFonts w:ascii="Arial" w:hAnsi="Arial" w:cs="Arial"/>
                <w:b/>
              </w:rPr>
              <w:lastRenderedPageBreak/>
              <w:t>[7]</w:t>
            </w:r>
            <w:r w:rsidRPr="00BB771A">
              <w:rPr>
                <w:rFonts w:ascii="Arial" w:hAnsi="Arial" w:cs="Arial"/>
                <w:b/>
              </w:rPr>
              <w:tab/>
              <w:t xml:space="preserve">R1-1906458, LTE-M Multiple Transport Block Grant Design Considerations, Sierra Wireless, </w:t>
            </w:r>
            <w:proofErr w:type="gramStart"/>
            <w:r w:rsidRPr="00BB771A">
              <w:rPr>
                <w:rFonts w:ascii="Arial" w:hAnsi="Arial" w:cs="Arial"/>
                <w:b/>
              </w:rPr>
              <w:t xml:space="preserve">S.A </w:t>
            </w:r>
            <w:r>
              <w:rPr>
                <w:rFonts w:ascii="Arial" w:hAnsi="Arial" w:cs="Arial"/>
                <w:b/>
              </w:rPr>
              <w:t>.</w:t>
            </w:r>
            <w:proofErr w:type="gramEnd"/>
          </w:p>
          <w:p w14:paraId="314220D2" w14:textId="6A4E8BE3" w:rsidR="007C3B7C" w:rsidRDefault="007C3B7C" w:rsidP="007C3B7C">
            <w:pPr>
              <w:rPr>
                <w:rFonts w:ascii="Arial" w:hAnsi="Arial" w:cs="Arial"/>
              </w:rPr>
            </w:pPr>
            <w:r w:rsidRPr="00B243AD">
              <w:rPr>
                <w:rFonts w:ascii="Arial" w:hAnsi="Arial" w:cs="Arial"/>
              </w:rPr>
              <w:t>Observation 1</w:t>
            </w:r>
            <w:r>
              <w:rPr>
                <w:rFonts w:ascii="Arial" w:hAnsi="Arial" w:cs="Arial"/>
              </w:rPr>
              <w:t>:</w:t>
            </w:r>
            <w:r w:rsidRPr="00B243AD">
              <w:rPr>
                <w:rFonts w:ascii="Arial" w:hAnsi="Arial" w:cs="Arial"/>
              </w:rPr>
              <w:t xml:space="preserve"> To ensure the MTBG feature saves PDCCH resources, the size of the MTBG DCI should not grow by more than about 8 bits.</w:t>
            </w:r>
          </w:p>
          <w:p w14:paraId="1A7CBE14" w14:textId="6BEA5266" w:rsidR="007C3B7C" w:rsidRPr="00B243AD" w:rsidRDefault="007C3B7C" w:rsidP="007C3B7C">
            <w:pPr>
              <w:rPr>
                <w:rFonts w:ascii="Arial" w:hAnsi="Arial" w:cs="Arial"/>
              </w:rPr>
            </w:pPr>
            <w:r w:rsidRPr="00B243AD">
              <w:rPr>
                <w:rFonts w:ascii="Arial" w:hAnsi="Arial" w:cs="Arial"/>
              </w:rPr>
              <w:t>Observation 2</w:t>
            </w:r>
            <w:r>
              <w:rPr>
                <w:rFonts w:ascii="Arial" w:hAnsi="Arial" w:cs="Arial"/>
              </w:rPr>
              <w:t>:</w:t>
            </w:r>
            <w:r w:rsidRPr="00B243AD">
              <w:rPr>
                <w:rFonts w:ascii="Arial" w:hAnsi="Arial" w:cs="Arial"/>
              </w:rPr>
              <w:t xml:space="preserve"> Supporting only sequential HARQ IDs will either require many DCI messages or greatly increase the DCI size </w:t>
            </w:r>
          </w:p>
          <w:p w14:paraId="3E94C22F" w14:textId="13E92A94" w:rsidR="007C3B7C" w:rsidRDefault="007C3B7C" w:rsidP="007C3B7C">
            <w:pPr>
              <w:rPr>
                <w:rFonts w:ascii="Arial" w:hAnsi="Arial" w:cs="Arial"/>
              </w:rPr>
            </w:pPr>
            <w:r w:rsidRPr="00B243AD">
              <w:rPr>
                <w:rFonts w:ascii="Arial" w:hAnsi="Arial" w:cs="Arial"/>
              </w:rPr>
              <w:t>Observation 3</w:t>
            </w:r>
            <w:r>
              <w:rPr>
                <w:rFonts w:ascii="Arial" w:hAnsi="Arial" w:cs="Arial"/>
              </w:rPr>
              <w:t>:</w:t>
            </w:r>
            <w:r w:rsidRPr="00B243AD">
              <w:rPr>
                <w:rFonts w:ascii="Arial" w:hAnsi="Arial" w:cs="Arial"/>
              </w:rPr>
              <w:t xml:space="preserve"> Joint coding HARQ Process ID, Number of TB, and NDI will result in an index table size of 6560 entries for CE mode A and will only save 1 bit in CE mode B vs </w:t>
            </w:r>
            <w:proofErr w:type="gramStart"/>
            <w:r w:rsidRPr="00B243AD">
              <w:rPr>
                <w:rFonts w:ascii="Arial" w:hAnsi="Arial" w:cs="Arial"/>
              </w:rPr>
              <w:t>non joint</w:t>
            </w:r>
            <w:proofErr w:type="gramEnd"/>
            <w:r w:rsidRPr="00B243AD">
              <w:rPr>
                <w:rFonts w:ascii="Arial" w:hAnsi="Arial" w:cs="Arial"/>
              </w:rPr>
              <w:t xml:space="preserve"> encoding. </w:t>
            </w:r>
          </w:p>
          <w:p w14:paraId="4235BC6F" w14:textId="77777777" w:rsidR="007C3B7C" w:rsidRPr="00B243AD" w:rsidRDefault="007C3B7C" w:rsidP="007C3B7C">
            <w:pPr>
              <w:rPr>
                <w:rFonts w:ascii="Arial" w:hAnsi="Arial" w:cs="Arial"/>
              </w:rPr>
            </w:pPr>
            <w:r w:rsidRPr="00B243AD">
              <w:rPr>
                <w:rFonts w:ascii="Arial" w:hAnsi="Arial" w:cs="Arial"/>
              </w:rPr>
              <w:t>Observation 4</w:t>
            </w:r>
            <w:r>
              <w:rPr>
                <w:rFonts w:ascii="Arial" w:hAnsi="Arial" w:cs="Arial"/>
              </w:rPr>
              <w:t>:</w:t>
            </w:r>
            <w:r w:rsidRPr="00B243AD">
              <w:rPr>
                <w:rFonts w:ascii="Arial" w:hAnsi="Arial" w:cs="Arial"/>
              </w:rPr>
              <w:t xml:space="preserve"> A MTBG DCI design for CE mode A which adds only 8 bits is feasible without a material loss in scheduling flexibility</w:t>
            </w:r>
          </w:p>
          <w:p w14:paraId="625964CC" w14:textId="6B689B03" w:rsidR="007C3B7C" w:rsidRPr="00B243AD" w:rsidRDefault="007C3B7C" w:rsidP="007C3B7C">
            <w:pPr>
              <w:rPr>
                <w:rFonts w:ascii="Arial" w:hAnsi="Arial" w:cs="Arial"/>
              </w:rPr>
            </w:pPr>
            <w:r w:rsidRPr="00B243AD">
              <w:rPr>
                <w:rFonts w:ascii="Arial" w:hAnsi="Arial" w:cs="Arial"/>
              </w:rPr>
              <w:t>Observation 5</w:t>
            </w:r>
            <w:r>
              <w:rPr>
                <w:rFonts w:ascii="Arial" w:hAnsi="Arial" w:cs="Arial"/>
              </w:rPr>
              <w:t>:</w:t>
            </w:r>
            <w:r w:rsidRPr="00B243AD">
              <w:rPr>
                <w:rFonts w:ascii="Arial" w:hAnsi="Arial" w:cs="Arial"/>
              </w:rPr>
              <w:t xml:space="preserve"> A MTBG DCI design for CE mode B which adds only 4 bits is feasible without a material loss in scheduling flexibility</w:t>
            </w:r>
          </w:p>
          <w:p w14:paraId="219A2F53" w14:textId="3B4D529B" w:rsidR="009530AC" w:rsidRPr="00B13CA9" w:rsidRDefault="00B13CA9" w:rsidP="00B13CA9">
            <w:pPr>
              <w:rPr>
                <w:rFonts w:ascii="Arial" w:hAnsi="Arial" w:cs="Arial"/>
              </w:rPr>
            </w:pPr>
            <w:r w:rsidRPr="00B13CA9">
              <w:rPr>
                <w:rFonts w:ascii="Arial" w:hAnsi="Arial" w:cs="Arial"/>
              </w:rPr>
              <w:t>Proposal 1</w:t>
            </w:r>
            <w:r w:rsidR="007C3B7C">
              <w:rPr>
                <w:rFonts w:ascii="Arial" w:hAnsi="Arial" w:cs="Arial"/>
              </w:rPr>
              <w:t xml:space="preserve">: </w:t>
            </w:r>
            <w:r w:rsidR="009530AC" w:rsidRPr="00B13CA9">
              <w:rPr>
                <w:rFonts w:ascii="Arial" w:hAnsi="Arial" w:cs="Arial"/>
              </w:rPr>
              <w:t>The following features should be prioritized to work with the MTBG feature:</w:t>
            </w:r>
          </w:p>
          <w:p w14:paraId="33163EF3"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New numbers of repetitions for PUSCH and modulation restrictions for PDSCH/PUSCH</w:t>
            </w:r>
          </w:p>
          <w:p w14:paraId="7779B8CE"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 xml:space="preserve">2984 bits max UL TBS in 1.4 MHz in CE mode A </w:t>
            </w:r>
          </w:p>
          <w:p w14:paraId="13B3B073"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 xml:space="preserve">5 or 20 MHz max PDSCH/PUSCH channel bandwidths in CE mode A/B </w:t>
            </w:r>
          </w:p>
          <w:p w14:paraId="6F84D7C2"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PUSCH sub-PRB allocation in CE mode A/B</w:t>
            </w:r>
          </w:p>
          <w:p w14:paraId="56561F37"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64QAM for non-repeated unicast PDSCH in CE mode A</w:t>
            </w:r>
          </w:p>
          <w:p w14:paraId="40F876FE"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Flexible starting PRB for PDSCH/PUSCH in CE mode A/B</w:t>
            </w:r>
          </w:p>
          <w:p w14:paraId="16F9CB56" w14:textId="77777777" w:rsidR="009530AC" w:rsidRPr="007C3B7C" w:rsidRDefault="009530AC" w:rsidP="00D57F53">
            <w:pPr>
              <w:pStyle w:val="ListParagraph"/>
              <w:numPr>
                <w:ilvl w:val="0"/>
                <w:numId w:val="30"/>
              </w:numPr>
              <w:rPr>
                <w:rFonts w:ascii="Arial" w:hAnsi="Arial" w:cs="Arial"/>
                <w:lang w:val="en-US"/>
              </w:rPr>
            </w:pPr>
            <w:r w:rsidRPr="007C3B7C">
              <w:rPr>
                <w:rFonts w:ascii="Arial" w:hAnsi="Arial" w:cs="Arial"/>
                <w:lang w:val="en-US"/>
              </w:rPr>
              <w:t>Uplink HARQ-ACK feedback in DCI in CE mode A/B</w:t>
            </w:r>
          </w:p>
          <w:p w14:paraId="07FA6CA6" w14:textId="77777777" w:rsidR="009530AC" w:rsidRPr="00B13CA9" w:rsidRDefault="009530AC" w:rsidP="00B13CA9">
            <w:pPr>
              <w:rPr>
                <w:rFonts w:ascii="Arial" w:hAnsi="Arial" w:cs="Arial"/>
              </w:rPr>
            </w:pPr>
            <w:r w:rsidRPr="00B13CA9">
              <w:rPr>
                <w:rFonts w:ascii="Arial" w:hAnsi="Arial" w:cs="Arial"/>
              </w:rPr>
              <w:t>The following features should be de-prioritized to work with the MTBG feature:</w:t>
            </w:r>
          </w:p>
          <w:p w14:paraId="2D26DDF1" w14:textId="77777777" w:rsidR="009530AC" w:rsidRPr="007C3B7C" w:rsidRDefault="009530AC" w:rsidP="00D57F53">
            <w:pPr>
              <w:pStyle w:val="ListParagraph"/>
              <w:numPr>
                <w:ilvl w:val="0"/>
                <w:numId w:val="31"/>
              </w:numPr>
              <w:rPr>
                <w:rFonts w:ascii="Arial" w:hAnsi="Arial" w:cs="Arial"/>
                <w:lang w:val="en-US"/>
              </w:rPr>
            </w:pPr>
            <w:r w:rsidRPr="007C3B7C">
              <w:rPr>
                <w:rFonts w:ascii="Arial" w:hAnsi="Arial" w:cs="Arial"/>
                <w:lang w:val="en-US"/>
              </w:rPr>
              <w:t>Dynamic HARQ-ACK delay for HD-FDD in CE mode A</w:t>
            </w:r>
          </w:p>
          <w:p w14:paraId="471D44E3" w14:textId="77777777" w:rsidR="009530AC" w:rsidRPr="007C3B7C" w:rsidRDefault="009530AC" w:rsidP="00D57F53">
            <w:pPr>
              <w:pStyle w:val="ListParagraph"/>
              <w:numPr>
                <w:ilvl w:val="0"/>
                <w:numId w:val="31"/>
              </w:numPr>
              <w:rPr>
                <w:rFonts w:ascii="Arial" w:hAnsi="Arial" w:cs="Arial"/>
                <w:lang w:val="en-US"/>
              </w:rPr>
            </w:pPr>
            <w:r w:rsidRPr="007C3B7C">
              <w:rPr>
                <w:rFonts w:ascii="Arial" w:hAnsi="Arial" w:cs="Arial"/>
                <w:lang w:val="en-US"/>
              </w:rPr>
              <w:t>HARQ-ACK bundling in HD-FDD in CE mode A</w:t>
            </w:r>
          </w:p>
          <w:p w14:paraId="48E8863D" w14:textId="77777777" w:rsidR="009530AC" w:rsidRPr="007C3B7C" w:rsidRDefault="009530AC" w:rsidP="00D57F53">
            <w:pPr>
              <w:pStyle w:val="ListParagraph"/>
              <w:numPr>
                <w:ilvl w:val="0"/>
                <w:numId w:val="31"/>
              </w:numPr>
              <w:rPr>
                <w:rFonts w:ascii="Arial" w:hAnsi="Arial" w:cs="Arial"/>
                <w:lang w:val="en-US"/>
              </w:rPr>
            </w:pPr>
            <w:r w:rsidRPr="007C3B7C">
              <w:rPr>
                <w:rFonts w:ascii="Arial" w:hAnsi="Arial" w:cs="Arial"/>
                <w:lang w:val="en-US"/>
              </w:rPr>
              <w:t>10 downlink HARQ processes in FDD in CE mode A</w:t>
            </w:r>
          </w:p>
          <w:p w14:paraId="00D30DB9" w14:textId="77777777" w:rsidR="007C3B7C" w:rsidRDefault="007C3B7C" w:rsidP="00B243AD">
            <w:pPr>
              <w:rPr>
                <w:rFonts w:ascii="Arial" w:hAnsi="Arial" w:cs="Arial"/>
              </w:rPr>
            </w:pPr>
          </w:p>
          <w:p w14:paraId="1C5C69B9" w14:textId="0B92C0F0"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2:</w:t>
            </w:r>
            <w:r w:rsidRPr="00B243AD">
              <w:rPr>
                <w:rFonts w:ascii="Arial" w:hAnsi="Arial" w:cs="Arial"/>
              </w:rPr>
              <w:t xml:space="preserve"> </w:t>
            </w:r>
            <w:r w:rsidR="009530AC" w:rsidRPr="00B243AD">
              <w:rPr>
                <w:rFonts w:ascii="Arial" w:hAnsi="Arial" w:cs="Arial"/>
              </w:rPr>
              <w:t>Choose Option 1A:  Scheduling of initial and retransmission TBs with one DCI is supported where the RV of the initial TBs is 0, and the RV for all retransmissions is the same</w:t>
            </w:r>
          </w:p>
          <w:p w14:paraId="2050967B" w14:textId="1800742F" w:rsidR="009530AC" w:rsidRPr="00B243AD" w:rsidRDefault="00B243AD" w:rsidP="00B243AD">
            <w:pPr>
              <w:rPr>
                <w:rFonts w:ascii="Arial" w:hAnsi="Arial" w:cs="Arial"/>
              </w:rPr>
            </w:pPr>
            <w:r w:rsidRPr="00B243AD">
              <w:rPr>
                <w:rFonts w:ascii="Arial" w:hAnsi="Arial" w:cs="Arial"/>
              </w:rPr>
              <w:t>Proposal 3</w:t>
            </w:r>
            <w:r w:rsidR="007C3B7C">
              <w:rPr>
                <w:rFonts w:ascii="Arial" w:hAnsi="Arial" w:cs="Arial"/>
              </w:rPr>
              <w:t>:</w:t>
            </w:r>
            <w:r w:rsidRPr="00B243AD">
              <w:rPr>
                <w:rFonts w:ascii="Arial" w:hAnsi="Arial" w:cs="Arial"/>
              </w:rPr>
              <w:t xml:space="preserve"> </w:t>
            </w:r>
            <w:r w:rsidR="009530AC" w:rsidRPr="00B243AD">
              <w:rPr>
                <w:rFonts w:ascii="Arial" w:hAnsi="Arial" w:cs="Arial"/>
              </w:rPr>
              <w:t xml:space="preserve">Add a new flag to the DCI to differentiate between a single TB grant and multi-TB grant. </w:t>
            </w:r>
          </w:p>
          <w:p w14:paraId="03E1D900" w14:textId="18AC5678"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4</w:t>
            </w:r>
            <w:r w:rsidRPr="00B243AD">
              <w:rPr>
                <w:rFonts w:ascii="Arial" w:hAnsi="Arial" w:cs="Arial"/>
              </w:rPr>
              <w:t xml:space="preserve"> </w:t>
            </w:r>
            <w:r w:rsidR="009530AC" w:rsidRPr="00B243AD">
              <w:rPr>
                <w:rFonts w:ascii="Arial" w:hAnsi="Arial" w:cs="Arial"/>
              </w:rPr>
              <w:t xml:space="preserve">The HARQ process ID and number of TBs is indicated by a “1” in a HARQ ID bit mask </w:t>
            </w:r>
          </w:p>
          <w:p w14:paraId="0A4E7F30" w14:textId="77777777" w:rsidR="009530AC" w:rsidRPr="007C3B7C" w:rsidRDefault="009530AC" w:rsidP="00D57F53">
            <w:pPr>
              <w:pStyle w:val="ListParagraph"/>
              <w:numPr>
                <w:ilvl w:val="0"/>
                <w:numId w:val="32"/>
              </w:numPr>
              <w:rPr>
                <w:rFonts w:ascii="Arial" w:hAnsi="Arial" w:cs="Arial"/>
                <w:lang w:val="en-US"/>
              </w:rPr>
            </w:pPr>
            <w:r w:rsidRPr="007C3B7C">
              <w:rPr>
                <w:rFonts w:ascii="Arial" w:hAnsi="Arial" w:cs="Arial"/>
                <w:lang w:val="en-US"/>
              </w:rPr>
              <w:t xml:space="preserve">For CE mode A, the bit mask is 8 bits </w:t>
            </w:r>
          </w:p>
          <w:p w14:paraId="00721208" w14:textId="77777777" w:rsidR="009530AC" w:rsidRPr="007C3B7C" w:rsidRDefault="009530AC" w:rsidP="00D57F53">
            <w:pPr>
              <w:pStyle w:val="ListParagraph"/>
              <w:numPr>
                <w:ilvl w:val="0"/>
                <w:numId w:val="32"/>
              </w:numPr>
              <w:rPr>
                <w:rFonts w:ascii="Arial" w:hAnsi="Arial" w:cs="Arial"/>
                <w:lang w:val="en-US"/>
              </w:rPr>
            </w:pPr>
            <w:r w:rsidRPr="007C3B7C">
              <w:rPr>
                <w:rFonts w:ascii="Arial" w:hAnsi="Arial" w:cs="Arial"/>
                <w:lang w:val="en-US"/>
              </w:rPr>
              <w:t xml:space="preserve">For CE Mode B, the bit mask is 4 bits </w:t>
            </w:r>
          </w:p>
          <w:p w14:paraId="5FFAEADB" w14:textId="77777777" w:rsidR="007C3B7C" w:rsidRDefault="007C3B7C" w:rsidP="00B243AD">
            <w:pPr>
              <w:rPr>
                <w:rFonts w:ascii="Arial" w:hAnsi="Arial" w:cs="Arial"/>
              </w:rPr>
            </w:pPr>
          </w:p>
          <w:p w14:paraId="332A7C39" w14:textId="43ADB880"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5:</w:t>
            </w:r>
            <w:r w:rsidRPr="00B243AD">
              <w:rPr>
                <w:rFonts w:ascii="Arial" w:hAnsi="Arial" w:cs="Arial"/>
              </w:rPr>
              <w:t xml:space="preserve"> </w:t>
            </w:r>
            <w:r w:rsidR="009530AC" w:rsidRPr="00B243AD">
              <w:rPr>
                <w:rFonts w:ascii="Arial" w:hAnsi="Arial" w:cs="Arial"/>
              </w:rPr>
              <w:t xml:space="preserve">Limit the MCS option to 4 (2 bits) </w:t>
            </w:r>
          </w:p>
          <w:p w14:paraId="7FEC5CD6" w14:textId="77777777" w:rsidR="009530AC" w:rsidRPr="007C3B7C" w:rsidRDefault="009530AC" w:rsidP="00D57F53">
            <w:pPr>
              <w:pStyle w:val="ListParagraph"/>
              <w:numPr>
                <w:ilvl w:val="0"/>
                <w:numId w:val="33"/>
              </w:numPr>
              <w:rPr>
                <w:rFonts w:ascii="Arial" w:hAnsi="Arial" w:cs="Arial"/>
                <w:lang w:val="en-US"/>
              </w:rPr>
            </w:pPr>
            <w:r w:rsidRPr="007C3B7C">
              <w:rPr>
                <w:rFonts w:ascii="Arial" w:hAnsi="Arial" w:cs="Arial"/>
                <w:lang w:val="en-US"/>
              </w:rPr>
              <w:t xml:space="preserve">MCS options are configured by RRC.  FFS: MCS choices </w:t>
            </w:r>
          </w:p>
          <w:p w14:paraId="08FFBC93" w14:textId="77777777" w:rsidR="007C3B7C" w:rsidRDefault="007C3B7C" w:rsidP="00B243AD">
            <w:pPr>
              <w:rPr>
                <w:rFonts w:ascii="Arial" w:hAnsi="Arial" w:cs="Arial"/>
              </w:rPr>
            </w:pPr>
          </w:p>
          <w:p w14:paraId="29B28A0C" w14:textId="6B975306"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 xml:space="preserve">6: </w:t>
            </w:r>
            <w:r w:rsidR="009530AC" w:rsidRPr="00B243AD">
              <w:rPr>
                <w:rFonts w:ascii="Arial" w:hAnsi="Arial" w:cs="Arial"/>
              </w:rPr>
              <w:t xml:space="preserve">For Full PRB allocations, limiting the resource field to 4 options (2 bits) </w:t>
            </w:r>
          </w:p>
          <w:p w14:paraId="3992F8E9" w14:textId="1C97DB8A"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 xml:space="preserve">7: </w:t>
            </w:r>
            <w:r w:rsidR="009530AC" w:rsidRPr="00B243AD">
              <w:rPr>
                <w:rFonts w:ascii="Arial" w:hAnsi="Arial" w:cs="Arial"/>
              </w:rPr>
              <w:t xml:space="preserve">A MTBG DCI can indicate one of [4] scheduling gaps configurations. </w:t>
            </w:r>
          </w:p>
          <w:p w14:paraId="5663D5AA" w14:textId="60C234C3"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8</w:t>
            </w:r>
            <w:r w:rsidRPr="00B243AD">
              <w:rPr>
                <w:rFonts w:ascii="Arial" w:hAnsi="Arial" w:cs="Arial"/>
              </w:rPr>
              <w:t xml:space="preserve"> </w:t>
            </w:r>
            <w:r w:rsidR="009530AC" w:rsidRPr="00B243AD">
              <w:rPr>
                <w:rFonts w:ascii="Arial" w:hAnsi="Arial" w:cs="Arial"/>
              </w:rPr>
              <w:t xml:space="preserve">For the case of single DCI scheduling multiple transport blocks with repetitions, and for CE mode A, and for full PRB transmissions and when interleaving is used to schedule repetitions, the TB changes every TTI. </w:t>
            </w:r>
          </w:p>
          <w:p w14:paraId="4F08BE7D" w14:textId="77777777" w:rsidR="009530AC" w:rsidRPr="007C3B7C" w:rsidRDefault="009530AC" w:rsidP="00D57F53">
            <w:pPr>
              <w:pStyle w:val="ListParagraph"/>
              <w:numPr>
                <w:ilvl w:val="0"/>
                <w:numId w:val="33"/>
              </w:numPr>
              <w:rPr>
                <w:rFonts w:ascii="Arial" w:hAnsi="Arial" w:cs="Arial"/>
                <w:lang w:val="en-US"/>
              </w:rPr>
            </w:pPr>
            <w:r w:rsidRPr="007C3B7C">
              <w:rPr>
                <w:rFonts w:ascii="Arial" w:hAnsi="Arial" w:cs="Arial"/>
                <w:lang w:val="en-US"/>
              </w:rPr>
              <w:t>FFS: sub-PRB transmissions</w:t>
            </w:r>
          </w:p>
          <w:p w14:paraId="692E9077" w14:textId="77777777" w:rsidR="007C3B7C" w:rsidRDefault="007C3B7C" w:rsidP="00B243AD">
            <w:pPr>
              <w:rPr>
                <w:rFonts w:ascii="Arial" w:hAnsi="Arial" w:cs="Arial"/>
              </w:rPr>
            </w:pPr>
          </w:p>
          <w:p w14:paraId="1D80922F" w14:textId="491E6673" w:rsidR="009530AC" w:rsidRPr="00B243AD" w:rsidRDefault="00B243AD" w:rsidP="00B243AD">
            <w:pPr>
              <w:rPr>
                <w:rFonts w:ascii="Arial" w:hAnsi="Arial" w:cs="Arial"/>
              </w:rPr>
            </w:pPr>
            <w:r w:rsidRPr="00B243AD">
              <w:rPr>
                <w:rFonts w:ascii="Arial" w:hAnsi="Arial" w:cs="Arial"/>
              </w:rPr>
              <w:t xml:space="preserve">Proposal </w:t>
            </w:r>
            <w:r w:rsidR="007C3B7C">
              <w:rPr>
                <w:rFonts w:ascii="Arial" w:hAnsi="Arial" w:cs="Arial"/>
              </w:rPr>
              <w:t>9:</w:t>
            </w:r>
            <w:r w:rsidRPr="00B243AD">
              <w:rPr>
                <w:rFonts w:ascii="Arial" w:hAnsi="Arial" w:cs="Arial"/>
              </w:rPr>
              <w:t xml:space="preserve"> </w:t>
            </w:r>
            <w:r w:rsidR="009530AC" w:rsidRPr="00B243AD">
              <w:rPr>
                <w:rFonts w:ascii="Arial" w:hAnsi="Arial" w:cs="Arial"/>
              </w:rPr>
              <w:t xml:space="preserve">In CE Mode B when interleaving is used to schedule Full PRB repetitions with a MTBG, study the following options: TB changes every X </w:t>
            </w:r>
            <w:proofErr w:type="gramStart"/>
            <w:r w:rsidR="009530AC" w:rsidRPr="00B243AD">
              <w:rPr>
                <w:rFonts w:ascii="Arial" w:hAnsi="Arial" w:cs="Arial"/>
              </w:rPr>
              <w:t>mod(</w:t>
            </w:r>
            <w:proofErr w:type="gramEnd"/>
            <w:r w:rsidR="009530AC" w:rsidRPr="00B243AD">
              <w:rPr>
                <w:rFonts w:ascii="Arial" w:hAnsi="Arial" w:cs="Arial"/>
              </w:rPr>
              <w:t>SF,4)=0 where X:</w:t>
            </w:r>
          </w:p>
          <w:p w14:paraId="6874E791" w14:textId="77777777" w:rsidR="009530AC" w:rsidRPr="007C3B7C" w:rsidRDefault="009530AC" w:rsidP="00D57F53">
            <w:pPr>
              <w:pStyle w:val="ListParagraph"/>
              <w:numPr>
                <w:ilvl w:val="0"/>
                <w:numId w:val="33"/>
              </w:numPr>
              <w:rPr>
                <w:rFonts w:ascii="Arial" w:hAnsi="Arial" w:cs="Arial"/>
                <w:lang w:val="en-US"/>
              </w:rPr>
            </w:pPr>
            <w:r w:rsidRPr="007C3B7C">
              <w:rPr>
                <w:rFonts w:ascii="Arial" w:hAnsi="Arial" w:cs="Arial"/>
                <w:lang w:val="en-US"/>
              </w:rPr>
              <w:t xml:space="preserve">Alt1:  is configured by the eNB via higher layer </w:t>
            </w:r>
            <w:proofErr w:type="spellStart"/>
            <w:r w:rsidRPr="007C3B7C">
              <w:rPr>
                <w:rFonts w:ascii="Arial" w:hAnsi="Arial" w:cs="Arial"/>
                <w:lang w:val="en-US"/>
              </w:rPr>
              <w:t>signalling</w:t>
            </w:r>
            <w:proofErr w:type="spellEnd"/>
            <w:r w:rsidRPr="007C3B7C">
              <w:rPr>
                <w:rFonts w:ascii="Arial" w:hAnsi="Arial" w:cs="Arial"/>
                <w:lang w:val="en-US"/>
              </w:rPr>
              <w:t xml:space="preserve"> </w:t>
            </w:r>
          </w:p>
          <w:p w14:paraId="67E4A55A" w14:textId="77777777" w:rsidR="009530AC" w:rsidRPr="007C3B7C" w:rsidRDefault="009530AC" w:rsidP="00D57F53">
            <w:pPr>
              <w:pStyle w:val="ListParagraph"/>
              <w:numPr>
                <w:ilvl w:val="0"/>
                <w:numId w:val="33"/>
              </w:numPr>
              <w:rPr>
                <w:rFonts w:ascii="Arial" w:hAnsi="Arial" w:cs="Arial"/>
                <w:lang w:val="en-US"/>
              </w:rPr>
            </w:pPr>
            <w:r w:rsidRPr="007C3B7C">
              <w:rPr>
                <w:rFonts w:ascii="Arial" w:hAnsi="Arial" w:cs="Arial"/>
                <w:lang w:val="en-US"/>
              </w:rPr>
              <w:t xml:space="preserve">Alt2:  is the number of </w:t>
            </w:r>
            <w:proofErr w:type="gramStart"/>
            <w:r w:rsidRPr="007C3B7C">
              <w:rPr>
                <w:rFonts w:ascii="Arial" w:hAnsi="Arial" w:cs="Arial"/>
                <w:lang w:val="en-US"/>
              </w:rPr>
              <w:t>frequency</w:t>
            </w:r>
            <w:proofErr w:type="gramEnd"/>
            <w:r w:rsidRPr="007C3B7C">
              <w:rPr>
                <w:rFonts w:ascii="Arial" w:hAnsi="Arial" w:cs="Arial"/>
                <w:lang w:val="en-US"/>
              </w:rPr>
              <w:t xml:space="preserve"> hopping narrow bands</w:t>
            </w:r>
          </w:p>
          <w:p w14:paraId="46FD74C2" w14:textId="02340B17" w:rsidR="004A425D" w:rsidRPr="009D2328" w:rsidRDefault="004A425D" w:rsidP="00710120">
            <w:pPr>
              <w:spacing w:after="120"/>
              <w:jc w:val="both"/>
              <w:rPr>
                <w:rFonts w:ascii="Arial" w:hAnsi="Arial" w:cs="Arial"/>
                <w:lang w:eastAsia="en-GB"/>
              </w:rPr>
            </w:pPr>
          </w:p>
          <w:p w14:paraId="3D33B3EE" w14:textId="6416DC2D" w:rsidR="004A425D" w:rsidRPr="009D2328" w:rsidRDefault="004A425D" w:rsidP="00710120">
            <w:pPr>
              <w:spacing w:after="120"/>
              <w:jc w:val="both"/>
              <w:rPr>
                <w:rFonts w:ascii="Arial" w:hAnsi="Arial" w:cs="Arial"/>
              </w:rPr>
            </w:pPr>
          </w:p>
        </w:tc>
      </w:tr>
      <w:tr w:rsidR="004A425D" w:rsidRPr="00C35E26" w14:paraId="03C290FA" w14:textId="77777777" w:rsidTr="00710120">
        <w:tc>
          <w:tcPr>
            <w:tcW w:w="9629" w:type="dxa"/>
          </w:tcPr>
          <w:p w14:paraId="091A875A" w14:textId="77777777" w:rsidR="00553E19" w:rsidRDefault="00553E19" w:rsidP="00710120">
            <w:pPr>
              <w:rPr>
                <w:rFonts w:ascii="Arial" w:hAnsi="Arial" w:cs="Arial"/>
                <w:b/>
              </w:rPr>
            </w:pPr>
            <w:r w:rsidRPr="00553E19">
              <w:rPr>
                <w:rFonts w:ascii="Arial" w:hAnsi="Arial" w:cs="Arial"/>
                <w:b/>
              </w:rPr>
              <w:t>[8]</w:t>
            </w:r>
            <w:r w:rsidRPr="00553E19">
              <w:rPr>
                <w:rFonts w:ascii="Arial" w:hAnsi="Arial" w:cs="Arial"/>
                <w:b/>
              </w:rPr>
              <w:tab/>
              <w:t xml:space="preserve">R1-1906497, Consideration on scheduling enhancement for MTC, ZTE </w:t>
            </w:r>
          </w:p>
          <w:p w14:paraId="03C427A5" w14:textId="21D965DC" w:rsidR="00FE7D28" w:rsidRPr="00B243AD" w:rsidRDefault="00FE7D28" w:rsidP="00B243AD">
            <w:pPr>
              <w:pStyle w:val="BodyText"/>
              <w:spacing w:before="120" w:afterLines="50"/>
            </w:pPr>
            <w:r w:rsidRPr="00B243AD">
              <w:rPr>
                <w:rFonts w:hint="eastAsia"/>
              </w:rPr>
              <w:t>Observation 1:</w:t>
            </w:r>
            <w:r w:rsidR="007C3B7C">
              <w:t xml:space="preserve"> </w:t>
            </w:r>
            <w:r w:rsidRPr="00B243AD">
              <w:rPr>
                <w:rFonts w:hint="eastAsia"/>
              </w:rPr>
              <w:t>Both option1 and option2 support SC-PTM service targeting legacy and/or new UEs</w:t>
            </w:r>
          </w:p>
          <w:p w14:paraId="54BECC0A" w14:textId="77777777" w:rsidR="007C3B7C" w:rsidRDefault="00FE7D28" w:rsidP="00D57F53">
            <w:pPr>
              <w:pStyle w:val="BodyText"/>
              <w:numPr>
                <w:ilvl w:val="0"/>
                <w:numId w:val="34"/>
              </w:numPr>
              <w:spacing w:before="120" w:afterLines="50"/>
            </w:pPr>
            <w:r w:rsidRPr="00B243AD">
              <w:rPr>
                <w:rFonts w:hint="eastAsia"/>
              </w:rPr>
              <w:t xml:space="preserve">Option2 shows less scheduling flexibility, which may cause the higher power consumption and lower data rate. </w:t>
            </w:r>
          </w:p>
          <w:p w14:paraId="63A5CCF1" w14:textId="335B6858" w:rsidR="00FE7D28" w:rsidRPr="007C3B7C" w:rsidRDefault="00FE7D28" w:rsidP="00D57F53">
            <w:pPr>
              <w:pStyle w:val="BodyText"/>
              <w:numPr>
                <w:ilvl w:val="0"/>
                <w:numId w:val="34"/>
              </w:numPr>
              <w:spacing w:before="120" w:afterLines="50"/>
            </w:pPr>
            <w:r w:rsidRPr="007C3B7C">
              <w:rPr>
                <w:rFonts w:hint="eastAsia"/>
              </w:rPr>
              <w:t>Option1 has little impact on the network overhead.</w:t>
            </w:r>
          </w:p>
          <w:p w14:paraId="6AB41D3E" w14:textId="77777777" w:rsidR="00FE7D28" w:rsidRPr="00B243AD" w:rsidRDefault="00FE7D28" w:rsidP="00B243AD">
            <w:pPr>
              <w:pStyle w:val="BodyText"/>
              <w:spacing w:before="120" w:afterLines="50"/>
            </w:pPr>
            <w:r w:rsidRPr="00B243AD">
              <w:t>Observation</w:t>
            </w:r>
            <w:r w:rsidRPr="00B243AD">
              <w:rPr>
                <w:rFonts w:hint="eastAsia"/>
              </w:rPr>
              <w:t xml:space="preserve"> 2</w:t>
            </w:r>
            <w:r w:rsidRPr="00B243AD">
              <w:t xml:space="preserve">: The smaller interleaving granularity, the more time diversity </w:t>
            </w:r>
            <w:proofErr w:type="gramStart"/>
            <w:r w:rsidRPr="00B243AD">
              <w:t>gain</w:t>
            </w:r>
            <w:proofErr w:type="gramEnd"/>
            <w:r w:rsidRPr="00B243AD">
              <w:t xml:space="preserve"> and interleaving scenarios</w:t>
            </w:r>
            <w:r w:rsidRPr="00B243AD">
              <w:rPr>
                <w:rFonts w:hint="eastAsia"/>
              </w:rPr>
              <w:t>.</w:t>
            </w:r>
          </w:p>
          <w:p w14:paraId="1AD2B409" w14:textId="77777777" w:rsidR="00FE7D28" w:rsidRPr="00B243AD" w:rsidRDefault="00FE7D28" w:rsidP="00B243AD">
            <w:pPr>
              <w:pStyle w:val="BodyText"/>
              <w:spacing w:before="120" w:afterLines="50"/>
            </w:pPr>
            <w:r w:rsidRPr="00B243AD">
              <w:t>Observation</w:t>
            </w:r>
            <w:r w:rsidRPr="00B243AD">
              <w:rPr>
                <w:rFonts w:hint="eastAsia"/>
              </w:rPr>
              <w:t xml:space="preserve"> 3</w:t>
            </w:r>
            <w:r w:rsidRPr="00B243AD">
              <w:t xml:space="preserve">: </w:t>
            </w:r>
            <w:r w:rsidRPr="00B243AD">
              <w:rPr>
                <w:rFonts w:hint="eastAsia"/>
              </w:rPr>
              <w:t>F</w:t>
            </w:r>
            <w:r w:rsidRPr="00B243AD">
              <w:t>or the hopping disabled case, the interleaving granularity can be smaller than hopping enabled case.</w:t>
            </w:r>
          </w:p>
          <w:p w14:paraId="20516EF3" w14:textId="77777777" w:rsidR="00FE7D28" w:rsidRPr="00B243AD" w:rsidRDefault="00FE7D28" w:rsidP="00B243AD">
            <w:pPr>
              <w:pStyle w:val="BodyText"/>
              <w:spacing w:before="120" w:afterLines="50"/>
            </w:pPr>
            <w:r w:rsidRPr="00B243AD">
              <w:t>Observation</w:t>
            </w:r>
            <w:r w:rsidRPr="00B243AD">
              <w:rPr>
                <w:rFonts w:hint="eastAsia"/>
              </w:rPr>
              <w:t xml:space="preserve"> 4</w:t>
            </w:r>
            <w:r w:rsidRPr="00B243AD">
              <w:t>: The interleaving granularity configured by semi-static RRC</w:t>
            </w:r>
            <w:r w:rsidRPr="00B243AD">
              <w:rPr>
                <w:rFonts w:hint="eastAsia"/>
              </w:rPr>
              <w:t xml:space="preserve"> limits the interleaving performance because of the </w:t>
            </w:r>
            <w:r w:rsidRPr="00B243AD">
              <w:t>dynamic hopping method</w:t>
            </w:r>
            <w:r w:rsidRPr="00B243AD">
              <w:rPr>
                <w:rFonts w:hint="eastAsia"/>
              </w:rPr>
              <w:t>.</w:t>
            </w:r>
          </w:p>
          <w:p w14:paraId="6F1A2429" w14:textId="77777777" w:rsidR="00FE7D28" w:rsidRPr="00B243AD" w:rsidRDefault="00FE7D28" w:rsidP="00B243AD">
            <w:pPr>
              <w:pStyle w:val="BodyText"/>
              <w:spacing w:before="120" w:afterLines="50"/>
            </w:pPr>
            <w:r w:rsidRPr="00B243AD">
              <w:rPr>
                <w:rFonts w:hint="eastAsia"/>
              </w:rPr>
              <w:t xml:space="preserve">Observation 5: If the interleaving granularity is less than the product of the number of narrowbands and hopping granularity, the full gain by </w:t>
            </w:r>
            <w:r w:rsidRPr="00B243AD">
              <w:t>traversing the narrow bands</w:t>
            </w:r>
            <w:r w:rsidRPr="00B243AD">
              <w:rPr>
                <w:rFonts w:hint="eastAsia"/>
              </w:rPr>
              <w:t xml:space="preserve"> for 1 TB would be affected.</w:t>
            </w:r>
          </w:p>
          <w:p w14:paraId="58EA2876" w14:textId="77777777" w:rsidR="00FE7D28" w:rsidRPr="00B243AD" w:rsidRDefault="00FE7D28" w:rsidP="00B243AD">
            <w:pPr>
              <w:pStyle w:val="BodyText"/>
              <w:spacing w:before="120" w:afterLines="50"/>
            </w:pPr>
            <w:r w:rsidRPr="00B243AD">
              <w:rPr>
                <w:rFonts w:hint="eastAsia"/>
              </w:rPr>
              <w:t>Observation 6:</w:t>
            </w:r>
            <w:r w:rsidRPr="00B243AD">
              <w:t xml:space="preserve"> Transmission</w:t>
            </w:r>
            <w:r w:rsidRPr="00B243AD">
              <w:rPr>
                <w:rFonts w:hint="eastAsia"/>
              </w:rPr>
              <w:t xml:space="preserve"> gap would cause lower </w:t>
            </w:r>
            <w:r w:rsidRPr="00B243AD">
              <w:t>dat</w:t>
            </w:r>
            <w:r w:rsidRPr="00B243AD">
              <w:rPr>
                <w:rFonts w:hint="eastAsia"/>
              </w:rPr>
              <w:t xml:space="preserve">a rate and larger DCI size, which </w:t>
            </w:r>
            <w:r w:rsidRPr="00B243AD">
              <w:t>leads to</w:t>
            </w:r>
            <w:r w:rsidRPr="00B243AD">
              <w:rPr>
                <w:rFonts w:hint="eastAsia"/>
              </w:rPr>
              <w:t xml:space="preserve"> higher UE power consumption and eNB scheduling complexity.</w:t>
            </w:r>
          </w:p>
          <w:p w14:paraId="2A1F228A" w14:textId="77777777" w:rsidR="00FE7D28" w:rsidRPr="00B243AD" w:rsidRDefault="00FE7D28" w:rsidP="00B243AD">
            <w:pPr>
              <w:pStyle w:val="BodyText"/>
              <w:spacing w:before="120" w:afterLines="50"/>
            </w:pPr>
            <w:r w:rsidRPr="00B243AD">
              <w:rPr>
                <w:rFonts w:hint="eastAsia"/>
              </w:rPr>
              <w:t xml:space="preserve">Observation 7: Adding </w:t>
            </w:r>
            <w:r w:rsidRPr="00B243AD">
              <w:t>transmission</w:t>
            </w:r>
            <w:r w:rsidRPr="00B243AD">
              <w:rPr>
                <w:rFonts w:hint="eastAsia"/>
              </w:rPr>
              <w:t xml:space="preserve"> gap would </w:t>
            </w:r>
            <w:r w:rsidRPr="00B243AD">
              <w:t>increase of</w:t>
            </w:r>
            <w:r w:rsidRPr="00B243AD">
              <w:rPr>
                <w:rFonts w:hint="eastAsia"/>
              </w:rPr>
              <w:t xml:space="preserve"> resource fragmentation</w:t>
            </w:r>
            <w:r w:rsidRPr="00B243AD">
              <w:t xml:space="preserve"> and have negative effects on</w:t>
            </w:r>
            <w:r w:rsidRPr="00B243AD">
              <w:rPr>
                <w:rFonts w:hint="eastAsia"/>
              </w:rPr>
              <w:t xml:space="preserve"> the legacy UE coverage.</w:t>
            </w:r>
          </w:p>
          <w:p w14:paraId="077CE2A6" w14:textId="77777777" w:rsidR="00FE7D28" w:rsidRPr="00BC37A3" w:rsidRDefault="00FE7D28" w:rsidP="00BC37A3">
            <w:pPr>
              <w:pStyle w:val="BodyText"/>
              <w:spacing w:before="120" w:afterLines="50"/>
            </w:pPr>
            <w:r w:rsidRPr="00BC37A3">
              <w:rPr>
                <w:rFonts w:hint="eastAsia"/>
              </w:rPr>
              <w:t>Observation 8: Resources occupied by invalid subframe</w:t>
            </w:r>
            <w:r w:rsidRPr="00BC37A3">
              <w:t>s</w:t>
            </w:r>
            <w:r w:rsidRPr="00BC37A3">
              <w:rPr>
                <w:rFonts w:hint="eastAsia"/>
              </w:rPr>
              <w:t xml:space="preserve"> </w:t>
            </w:r>
            <w:r w:rsidRPr="00BC37A3">
              <w:t>can be used to obtain time diversity gain</w:t>
            </w:r>
            <w:r w:rsidRPr="00BC37A3">
              <w:rPr>
                <w:rFonts w:hint="eastAsia"/>
              </w:rPr>
              <w:t>.</w:t>
            </w:r>
          </w:p>
          <w:p w14:paraId="5D0FBDF7" w14:textId="77777777" w:rsidR="00FE7D28" w:rsidRPr="00BC37A3" w:rsidRDefault="00FE7D28" w:rsidP="00BC37A3">
            <w:pPr>
              <w:pStyle w:val="BodyText"/>
              <w:spacing w:before="120" w:afterLines="50"/>
            </w:pPr>
            <w:r w:rsidRPr="00BC37A3">
              <w:rPr>
                <w:rFonts w:hint="eastAsia"/>
              </w:rPr>
              <w:lastRenderedPageBreak/>
              <w:t>Observation 9: Mixed scheduling save the PDCCHs most compared with other options.</w:t>
            </w:r>
          </w:p>
          <w:p w14:paraId="1611FF4B" w14:textId="3579ED08" w:rsidR="00FE7D28" w:rsidRPr="00FE7D28" w:rsidRDefault="00FE7D28" w:rsidP="00FE7D28">
            <w:pPr>
              <w:pStyle w:val="BodyText"/>
              <w:spacing w:before="120" w:afterLines="50"/>
            </w:pPr>
            <w:r w:rsidRPr="00BC37A3">
              <w:rPr>
                <w:rFonts w:hint="eastAsia"/>
              </w:rPr>
              <w:t>Observation 10: Mixed scheduling can be realized by inc</w:t>
            </w:r>
            <w:r w:rsidRPr="00BC37A3">
              <w:t>r</w:t>
            </w:r>
            <w:r w:rsidRPr="00BC37A3">
              <w:rPr>
                <w:rFonts w:hint="eastAsia"/>
              </w:rPr>
              <w:t>easing 1 more bit</w:t>
            </w:r>
            <w:r w:rsidRPr="00BC37A3">
              <w:t>.</w:t>
            </w:r>
          </w:p>
          <w:p w14:paraId="4B7B8C4E" w14:textId="77777777" w:rsidR="00FE7D28" w:rsidRPr="00BC37A3" w:rsidRDefault="00FE7D28" w:rsidP="00BC37A3">
            <w:pPr>
              <w:pStyle w:val="BodyText"/>
              <w:spacing w:before="120" w:afterLines="50"/>
            </w:pPr>
            <w:r w:rsidRPr="00BC37A3">
              <w:rPr>
                <w:rFonts w:hint="eastAsia"/>
              </w:rPr>
              <w:t>Proposal 1: New DCI format can be considered to indicate the multi-TBs scheduling for multicast.</w:t>
            </w:r>
          </w:p>
          <w:p w14:paraId="5DC25EAE" w14:textId="77777777" w:rsidR="00FE7D28" w:rsidRDefault="00FE7D28" w:rsidP="00BC37A3">
            <w:pPr>
              <w:pStyle w:val="BodyText"/>
              <w:spacing w:before="120" w:afterLines="50"/>
              <w:rPr>
                <w:lang w:eastAsia="zh-CN"/>
              </w:rPr>
            </w:pPr>
            <w:r w:rsidRPr="00BC37A3">
              <w:rPr>
                <w:rFonts w:hint="eastAsia"/>
              </w:rPr>
              <w:t xml:space="preserve">Proposal 2: </w:t>
            </w:r>
            <w:r w:rsidRPr="00BC37A3">
              <w:t>G</w:t>
            </w:r>
            <w:r w:rsidRPr="00BC37A3">
              <w:rPr>
                <w:rFonts w:hint="eastAsia"/>
              </w:rPr>
              <w:t xml:space="preserve">ap should be supported for multi-TBs scheduling in multicast and details FFS. </w:t>
            </w:r>
          </w:p>
          <w:p w14:paraId="04B72AF5" w14:textId="77777777" w:rsidR="00FE7D28" w:rsidRPr="00AF523C" w:rsidRDefault="00FE7D28" w:rsidP="00AF523C">
            <w:pPr>
              <w:pStyle w:val="BodyText"/>
              <w:spacing w:before="120" w:afterLines="50"/>
            </w:pPr>
            <w:r w:rsidRPr="00AF523C">
              <w:rPr>
                <w:rFonts w:hint="eastAsia"/>
              </w:rPr>
              <w:t>Proposal 3: Introduce additional 3 bits in DCI to indicate the scheduling information of 8 TBs.</w:t>
            </w:r>
          </w:p>
          <w:p w14:paraId="01F7A225" w14:textId="77777777" w:rsidR="00FE7D28" w:rsidRPr="00AF523C" w:rsidRDefault="00FE7D28" w:rsidP="00AF523C">
            <w:pPr>
              <w:pStyle w:val="BodyText"/>
              <w:spacing w:before="120" w:afterLines="50"/>
            </w:pPr>
            <w:r w:rsidRPr="00AF523C">
              <w:t>Proposal</w:t>
            </w:r>
            <w:r w:rsidRPr="00AF523C">
              <w:rPr>
                <w:rFonts w:hint="eastAsia"/>
              </w:rPr>
              <w:t xml:space="preserve"> 4: </w:t>
            </w:r>
            <w:r w:rsidRPr="00AF523C">
              <w:t>For CE Mode A, the interleaving granularity should be no less than 4 subframe repetitions</w:t>
            </w:r>
            <w:r w:rsidRPr="00AF523C">
              <w:rPr>
                <w:rFonts w:hint="eastAsia"/>
              </w:rPr>
              <w:t>.</w:t>
            </w:r>
          </w:p>
          <w:p w14:paraId="14140E35" w14:textId="77777777" w:rsidR="00FE7D28" w:rsidRPr="00AF523C" w:rsidRDefault="00FE7D28" w:rsidP="00AF523C">
            <w:pPr>
              <w:pStyle w:val="BodyText"/>
              <w:spacing w:before="120" w:afterLines="50"/>
            </w:pPr>
            <w:r w:rsidRPr="00AF523C">
              <w:rPr>
                <w:rFonts w:hint="eastAsia"/>
              </w:rPr>
              <w:t>Proposal 5: For CE Mode B, the interleaving granularity should be no less than 16 subframe repetitions.</w:t>
            </w:r>
          </w:p>
          <w:p w14:paraId="6071B38A" w14:textId="77777777" w:rsidR="00FE7D28" w:rsidRPr="00AF523C" w:rsidRDefault="00FE7D28" w:rsidP="00AF523C">
            <w:pPr>
              <w:pStyle w:val="BodyText"/>
              <w:spacing w:before="120" w:afterLines="50"/>
            </w:pPr>
            <w:r w:rsidRPr="00AF523C">
              <w:rPr>
                <w:rFonts w:hint="eastAsia"/>
              </w:rPr>
              <w:t xml:space="preserve">Proposal 6: </w:t>
            </w:r>
            <w:r w:rsidRPr="00AF523C">
              <w:t>W</w:t>
            </w:r>
            <w:r w:rsidRPr="00AF523C">
              <w:rPr>
                <w:rFonts w:hint="eastAsia"/>
              </w:rPr>
              <w:t xml:space="preserve">hen hopping and interleaving feature are configured, in order to obtain the full frequency </w:t>
            </w:r>
            <w:proofErr w:type="gramStart"/>
            <w:r w:rsidRPr="00AF523C">
              <w:rPr>
                <w:rFonts w:hint="eastAsia"/>
              </w:rPr>
              <w:t>diversity</w:t>
            </w:r>
            <w:proofErr w:type="gramEnd"/>
            <w:r w:rsidRPr="00AF523C">
              <w:rPr>
                <w:rFonts w:hint="eastAsia"/>
              </w:rPr>
              <w:t xml:space="preserve"> gain by hopping, actual interleaving granularity can be the product of narrowbands number and interleaving granularity configured for non-hopping case.</w:t>
            </w:r>
          </w:p>
          <w:p w14:paraId="05018D07" w14:textId="240B9723" w:rsidR="00FE7D28" w:rsidRPr="00551F61" w:rsidRDefault="00FE7D28" w:rsidP="00D57F53">
            <w:pPr>
              <w:pStyle w:val="BodyText"/>
              <w:numPr>
                <w:ilvl w:val="0"/>
                <w:numId w:val="35"/>
              </w:numPr>
              <w:spacing w:before="120" w:afterLines="50"/>
            </w:pPr>
            <w:r w:rsidRPr="00551F61">
              <w:rPr>
                <w:rFonts w:hint="eastAsia"/>
              </w:rPr>
              <w:t>For non-hopping case, the narrowbands number is 1.</w:t>
            </w:r>
          </w:p>
          <w:p w14:paraId="278BFB7E" w14:textId="77777777" w:rsidR="00FE7D28" w:rsidRPr="00AF523C" w:rsidRDefault="00FE7D28" w:rsidP="00AF523C">
            <w:pPr>
              <w:pStyle w:val="BodyText"/>
              <w:spacing w:before="120" w:afterLines="50"/>
            </w:pPr>
            <w:r w:rsidRPr="00AF523C">
              <w:rPr>
                <w:rFonts w:hint="eastAsia"/>
              </w:rPr>
              <w:t xml:space="preserve">Proposal 7: The </w:t>
            </w:r>
            <w:r w:rsidRPr="00AF523C">
              <w:t>triggering of interleaving</w:t>
            </w:r>
            <w:r w:rsidRPr="00AF523C">
              <w:rPr>
                <w:rFonts w:hint="eastAsia"/>
              </w:rPr>
              <w:t xml:space="preserve"> should be based on the number of repetitions and the number of multi-TBs</w:t>
            </w:r>
          </w:p>
          <w:p w14:paraId="403BE239" w14:textId="6BB1DF19" w:rsidR="00FE7D28" w:rsidRPr="00551F61" w:rsidRDefault="00FE7D28" w:rsidP="00D57F53">
            <w:pPr>
              <w:pStyle w:val="BodyText"/>
              <w:numPr>
                <w:ilvl w:val="0"/>
                <w:numId w:val="35"/>
              </w:numPr>
              <w:spacing w:before="120" w:afterLines="50"/>
            </w:pPr>
            <w:r w:rsidRPr="00551F61">
              <w:rPr>
                <w:rFonts w:hint="eastAsia"/>
              </w:rPr>
              <w:t>Interleaving will be triggered, if the product of the number of repetitions and the number of multi-TBs is larger than the threshold.</w:t>
            </w:r>
          </w:p>
          <w:p w14:paraId="54626931" w14:textId="77777777" w:rsidR="00FE7D28" w:rsidRPr="00AF523C" w:rsidRDefault="00FE7D28" w:rsidP="00AF523C">
            <w:pPr>
              <w:pStyle w:val="BodyText"/>
              <w:spacing w:before="120" w:afterLines="50"/>
            </w:pPr>
            <w:r w:rsidRPr="00AF523C">
              <w:rPr>
                <w:rFonts w:hint="eastAsia"/>
              </w:rPr>
              <w:t xml:space="preserve">Proposal 8: </w:t>
            </w:r>
            <w:r w:rsidRPr="00AF523C">
              <w:t>F</w:t>
            </w:r>
            <w:r w:rsidRPr="00AF523C">
              <w:rPr>
                <w:rFonts w:hint="eastAsia"/>
              </w:rPr>
              <w:t>or unicast multi-TBs scheduling, gap should not be supported</w:t>
            </w:r>
            <w:r w:rsidRPr="00AF523C">
              <w:t>.</w:t>
            </w:r>
          </w:p>
          <w:p w14:paraId="5E6A5763" w14:textId="77777777" w:rsidR="00FE7D28" w:rsidRPr="00AF523C" w:rsidRDefault="00FE7D28" w:rsidP="00AF523C">
            <w:pPr>
              <w:pStyle w:val="BodyText"/>
              <w:spacing w:before="120" w:afterLines="50"/>
            </w:pPr>
            <w:r w:rsidRPr="00AF523C">
              <w:rPr>
                <w:rFonts w:hint="eastAsia"/>
              </w:rPr>
              <w:t>Proposal 9: For CE mode B, bitmap method should be the baseline to indicate the HARQ processes.</w:t>
            </w:r>
          </w:p>
          <w:p w14:paraId="30A761F5" w14:textId="77777777" w:rsidR="00FE7D28" w:rsidRPr="00AF523C" w:rsidRDefault="00FE7D28" w:rsidP="00AF523C">
            <w:pPr>
              <w:pStyle w:val="BodyText"/>
              <w:spacing w:before="120" w:afterLines="50"/>
            </w:pPr>
            <w:r w:rsidRPr="00AF523C">
              <w:t xml:space="preserve">Proposal </w:t>
            </w:r>
            <w:r w:rsidRPr="00AF523C">
              <w:rPr>
                <w:rFonts w:hint="eastAsia"/>
              </w:rPr>
              <w:t>10</w:t>
            </w:r>
            <w:r w:rsidRPr="00AF523C">
              <w:t xml:space="preserve">: </w:t>
            </w:r>
            <w:r w:rsidRPr="00AF523C">
              <w:rPr>
                <w:rFonts w:hint="eastAsia"/>
              </w:rPr>
              <w:t xml:space="preserve">At least </w:t>
            </w:r>
            <w:r w:rsidRPr="00AF523C">
              <w:t>9 states, including 8 states for single HARQ process and 1 state for 8 HARQ processes, should be indicated for multi-TBs scheduling in CE mode A.</w:t>
            </w:r>
          </w:p>
          <w:p w14:paraId="2065CA8C" w14:textId="77777777" w:rsidR="00FE7D28" w:rsidRPr="00AF523C" w:rsidRDefault="00FE7D28" w:rsidP="00AF523C">
            <w:pPr>
              <w:pStyle w:val="BodyText"/>
              <w:spacing w:before="120" w:afterLines="50"/>
            </w:pPr>
            <w:r w:rsidRPr="00AF523C">
              <w:rPr>
                <w:rFonts w:hint="eastAsia"/>
              </w:rPr>
              <w:t xml:space="preserve">Proposal 11: The </w:t>
            </w:r>
            <w:r w:rsidRPr="00AF523C">
              <w:t>number of DCI bits</w:t>
            </w:r>
            <w:r w:rsidRPr="00AF523C">
              <w:rPr>
                <w:rFonts w:hint="eastAsia"/>
              </w:rPr>
              <w:t xml:space="preserve"> for HARQ process</w:t>
            </w:r>
            <w:r w:rsidRPr="00AF523C">
              <w:t xml:space="preserve"> indication</w:t>
            </w:r>
            <w:r w:rsidRPr="00AF523C">
              <w:rPr>
                <w:rFonts w:hint="eastAsia"/>
              </w:rPr>
              <w:t xml:space="preserve"> in CE mode A should be discussed</w:t>
            </w:r>
            <w:r w:rsidRPr="00AF523C">
              <w:t xml:space="preserve"> first</w:t>
            </w:r>
            <w:r w:rsidRPr="00AF523C">
              <w:rPr>
                <w:rFonts w:hint="eastAsia"/>
              </w:rPr>
              <w:t>.</w:t>
            </w:r>
            <w:r w:rsidRPr="00AF523C">
              <w:t xml:space="preserve"> It is proposed to use 5 bits for this purpose. </w:t>
            </w:r>
          </w:p>
          <w:p w14:paraId="7C182ED4" w14:textId="77777777" w:rsidR="00FE7D28" w:rsidRPr="00AF523C" w:rsidRDefault="00FE7D28" w:rsidP="00AF523C">
            <w:pPr>
              <w:pStyle w:val="BodyText"/>
              <w:spacing w:before="120" w:afterLines="50"/>
            </w:pPr>
            <w:r w:rsidRPr="00AF523C">
              <w:rPr>
                <w:rFonts w:hint="eastAsia"/>
              </w:rPr>
              <w:t>Proposal 12: Mixed scheduling should be supported to save more PDCCHs for unicast.</w:t>
            </w:r>
          </w:p>
          <w:p w14:paraId="46C97047" w14:textId="77777777" w:rsidR="00FE7D28" w:rsidRPr="00AF523C" w:rsidRDefault="00FE7D28" w:rsidP="00AF523C">
            <w:pPr>
              <w:pStyle w:val="BodyText"/>
              <w:spacing w:before="120" w:afterLines="50"/>
            </w:pPr>
            <w:r w:rsidRPr="00AF523C">
              <w:t>Proposal 13: the overhead of RV field keeps the same with the legacy</w:t>
            </w:r>
          </w:p>
          <w:p w14:paraId="38E537F9" w14:textId="65B58143"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F</w:t>
            </w:r>
            <w:r w:rsidRPr="00F03F36">
              <w:rPr>
                <w:rFonts w:ascii="Arial" w:hAnsi="Arial" w:cs="Arial"/>
                <w:lang w:val="en-US"/>
              </w:rPr>
              <w:t>or uplink, RV can be the common parameter</w:t>
            </w:r>
          </w:p>
          <w:p w14:paraId="4CA11FAD" w14:textId="7F2CC239"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F</w:t>
            </w:r>
            <w:r w:rsidRPr="00F03F36">
              <w:rPr>
                <w:rFonts w:ascii="Arial" w:hAnsi="Arial" w:cs="Arial"/>
                <w:lang w:val="en-US"/>
              </w:rPr>
              <w:t>or downlink,</w:t>
            </w:r>
            <w:r w:rsidRPr="00F03F36">
              <w:rPr>
                <w:rFonts w:ascii="Arial" w:hAnsi="Arial" w:cs="Arial" w:hint="eastAsia"/>
                <w:lang w:val="en-US"/>
              </w:rPr>
              <w:t xml:space="preserve"> if mixed </w:t>
            </w:r>
            <w:proofErr w:type="spellStart"/>
            <w:r w:rsidRPr="00F03F36">
              <w:rPr>
                <w:rFonts w:ascii="Arial" w:hAnsi="Arial" w:cs="Arial" w:hint="eastAsia"/>
                <w:lang w:val="en-US"/>
              </w:rPr>
              <w:t>scheudling</w:t>
            </w:r>
            <w:proofErr w:type="spellEnd"/>
            <w:r w:rsidRPr="00F03F36">
              <w:rPr>
                <w:rFonts w:ascii="Arial" w:hAnsi="Arial" w:cs="Arial" w:hint="eastAsia"/>
                <w:lang w:val="en-US"/>
              </w:rPr>
              <w:t xml:space="preserve"> was supported,</w:t>
            </w:r>
            <w:r w:rsidRPr="00F03F36">
              <w:rPr>
                <w:rFonts w:ascii="Arial" w:hAnsi="Arial" w:cs="Arial"/>
                <w:lang w:val="en-US"/>
              </w:rPr>
              <w:t xml:space="preserve"> RV of retransmitted TB is indicated in DCI and new TB is fixed</w:t>
            </w:r>
            <w:r w:rsidRPr="00F03F36">
              <w:rPr>
                <w:rFonts w:ascii="Arial" w:hAnsi="Arial" w:cs="Arial" w:hint="eastAsia"/>
                <w:lang w:val="en-US"/>
              </w:rPr>
              <w:t>. Otherwise, RV can be the common parameter.</w:t>
            </w:r>
          </w:p>
          <w:p w14:paraId="5C490FFB" w14:textId="77777777" w:rsidR="00FE7D28" w:rsidRPr="00AF523C" w:rsidRDefault="00FE7D28" w:rsidP="00AF523C">
            <w:pPr>
              <w:pStyle w:val="BodyText"/>
              <w:spacing w:before="120" w:afterLines="50"/>
            </w:pPr>
            <w:r w:rsidRPr="00AF523C">
              <w:t>Proposal</w:t>
            </w:r>
            <w:r w:rsidRPr="00AF523C">
              <w:rPr>
                <w:rFonts w:hint="eastAsia"/>
              </w:rPr>
              <w:t xml:space="preserve"> 14</w:t>
            </w:r>
            <w:r w:rsidRPr="00AF523C">
              <w:t>: HARQ ACK/NACK feedback bundling on PUCCH should be enabled or disabled by RRC.</w:t>
            </w:r>
          </w:p>
          <w:p w14:paraId="79F6EBBE" w14:textId="77777777" w:rsidR="00FE7D28" w:rsidRPr="00AF523C" w:rsidRDefault="00FE7D28" w:rsidP="00AF523C">
            <w:pPr>
              <w:pStyle w:val="BodyText"/>
              <w:spacing w:before="120" w:afterLines="50"/>
            </w:pPr>
            <w:r w:rsidRPr="00AF523C">
              <w:rPr>
                <w:rFonts w:hint="eastAsia"/>
              </w:rPr>
              <w:t xml:space="preserve">Proposal 15: Do not </w:t>
            </w:r>
            <w:r w:rsidRPr="00AF523C">
              <w:t xml:space="preserve">support </w:t>
            </w:r>
            <w:r w:rsidRPr="00AF523C">
              <w:rPr>
                <w:rFonts w:hint="eastAsia"/>
              </w:rPr>
              <w:t>bundling for FDD UE if UE configures non-interleaving.</w:t>
            </w:r>
          </w:p>
          <w:p w14:paraId="10BED6E1" w14:textId="77777777" w:rsidR="00FE7D28" w:rsidRPr="00AF523C" w:rsidRDefault="00FE7D28" w:rsidP="00AF523C">
            <w:pPr>
              <w:pStyle w:val="BodyText"/>
              <w:spacing w:before="120" w:afterLines="50"/>
            </w:pPr>
            <w:r w:rsidRPr="00AF523C">
              <w:rPr>
                <w:rFonts w:hint="eastAsia"/>
              </w:rPr>
              <w:t>Proposal 16: Bundle size is equal to the TBs number, when interleaving was enabled.</w:t>
            </w:r>
          </w:p>
          <w:p w14:paraId="04463D26" w14:textId="77777777" w:rsidR="00FE7D28" w:rsidRPr="00AF523C" w:rsidRDefault="00FE7D28" w:rsidP="00AF523C">
            <w:pPr>
              <w:pStyle w:val="BodyText"/>
              <w:spacing w:before="120" w:afterLines="50"/>
            </w:pPr>
            <w:r w:rsidRPr="00AF523C">
              <w:lastRenderedPageBreak/>
              <w:t>Proposal 1</w:t>
            </w:r>
            <w:r w:rsidRPr="00AF523C">
              <w:rPr>
                <w:rFonts w:hint="eastAsia"/>
              </w:rPr>
              <w:t>7</w:t>
            </w:r>
            <w:r w:rsidRPr="00AF523C">
              <w:t>: The timing relationship between PDSCH and bundling feedback should be based on the last TB and can be the same as the single TB case.</w:t>
            </w:r>
          </w:p>
          <w:p w14:paraId="15A49241" w14:textId="77777777" w:rsidR="00FE7D28" w:rsidRPr="00AF523C" w:rsidRDefault="00FE7D28" w:rsidP="00AF523C">
            <w:pPr>
              <w:pStyle w:val="BodyText"/>
              <w:spacing w:before="120" w:afterLines="50"/>
            </w:pPr>
            <w:r w:rsidRPr="00AF523C">
              <w:rPr>
                <w:rFonts w:hint="eastAsia"/>
              </w:rPr>
              <w:t>Proposal 18: For the individual feedback</w:t>
            </w:r>
          </w:p>
          <w:p w14:paraId="658B8AF9" w14:textId="2EB58479" w:rsidR="00FE7D28" w:rsidRPr="00F03F36" w:rsidRDefault="00FE7D28" w:rsidP="00D57F53">
            <w:pPr>
              <w:pStyle w:val="ListParagraph"/>
              <w:numPr>
                <w:ilvl w:val="0"/>
                <w:numId w:val="33"/>
              </w:numPr>
              <w:rPr>
                <w:rFonts w:ascii="Arial" w:hAnsi="Arial" w:cs="Arial"/>
                <w:lang w:val="en-US"/>
              </w:rPr>
            </w:pPr>
            <w:r w:rsidRPr="00F03F36">
              <w:rPr>
                <w:rFonts w:ascii="Arial" w:hAnsi="Arial" w:cs="Arial"/>
                <w:lang w:val="en-US"/>
              </w:rPr>
              <w:t xml:space="preserve">Separate </w:t>
            </w:r>
            <w:r w:rsidRPr="00F03F36">
              <w:rPr>
                <w:rFonts w:ascii="Arial" w:hAnsi="Arial" w:cs="Arial" w:hint="eastAsia"/>
                <w:lang w:val="en-US"/>
              </w:rPr>
              <w:t>feedback can be supported for FDD UE.</w:t>
            </w:r>
          </w:p>
          <w:p w14:paraId="355F579C" w14:textId="383FE6F3" w:rsidR="00FE7D28" w:rsidRPr="00F03F36" w:rsidRDefault="00FE7D28" w:rsidP="00D57F53">
            <w:pPr>
              <w:pStyle w:val="ListParagraph"/>
              <w:numPr>
                <w:ilvl w:val="0"/>
                <w:numId w:val="33"/>
              </w:numPr>
              <w:rPr>
                <w:rFonts w:ascii="Arial" w:hAnsi="Arial" w:cs="Arial"/>
                <w:lang w:val="en-US"/>
              </w:rPr>
            </w:pPr>
            <w:r w:rsidRPr="00F03F36">
              <w:rPr>
                <w:rFonts w:ascii="Arial" w:hAnsi="Arial" w:cs="Arial"/>
                <w:lang w:val="en-US"/>
              </w:rPr>
              <w:t>C</w:t>
            </w:r>
            <w:r w:rsidRPr="00F03F36">
              <w:rPr>
                <w:rFonts w:ascii="Arial" w:hAnsi="Arial" w:cs="Arial" w:hint="eastAsia"/>
                <w:lang w:val="en-US"/>
              </w:rPr>
              <w:t xml:space="preserve">ontinuous feedback </w:t>
            </w:r>
            <w:r w:rsidRPr="00F03F36">
              <w:rPr>
                <w:rFonts w:ascii="Arial" w:hAnsi="Arial" w:cs="Arial"/>
                <w:lang w:val="en-US"/>
              </w:rPr>
              <w:t>c</w:t>
            </w:r>
            <w:r w:rsidRPr="00F03F36">
              <w:rPr>
                <w:rFonts w:ascii="Arial" w:hAnsi="Arial" w:cs="Arial" w:hint="eastAsia"/>
                <w:lang w:val="en-US"/>
              </w:rPr>
              <w:t>an be supported for HD-FDD UE.</w:t>
            </w:r>
          </w:p>
          <w:p w14:paraId="25B0DDC1" w14:textId="77777777" w:rsidR="00FE7D28" w:rsidRPr="00C35E26" w:rsidRDefault="00FE7D28" w:rsidP="00737896">
            <w:pPr>
              <w:pStyle w:val="BodyText"/>
              <w:spacing w:before="120" w:afterLines="50"/>
            </w:pPr>
            <w:r w:rsidRPr="00C35E26">
              <w:t>Proposal</w:t>
            </w:r>
            <w:r w:rsidRPr="00C35E26">
              <w:rPr>
                <w:rFonts w:hint="eastAsia"/>
              </w:rPr>
              <w:t xml:space="preserve"> 19</w:t>
            </w:r>
            <w:r w:rsidRPr="00C35E26">
              <w:t>: The interleaving granularity design should be based on the length of TB for sub-PRB case.</w:t>
            </w:r>
          </w:p>
          <w:p w14:paraId="0D38060A" w14:textId="77777777" w:rsidR="00FE7D28" w:rsidRPr="00C35E26" w:rsidRDefault="00FE7D28" w:rsidP="00FE7D28">
            <w:pPr>
              <w:pStyle w:val="BodyText"/>
              <w:spacing w:before="120" w:afterLines="50"/>
            </w:pPr>
            <w:r w:rsidRPr="00C35E26">
              <w:t xml:space="preserve">Proposal </w:t>
            </w:r>
            <w:r w:rsidRPr="00C35E26">
              <w:rPr>
                <w:rFonts w:hint="eastAsia"/>
              </w:rPr>
              <w:t>20</w:t>
            </w:r>
            <w:r w:rsidRPr="00C35E26">
              <w:t xml:space="preserve">: </w:t>
            </w:r>
            <w:r w:rsidRPr="00C35E26">
              <w:rPr>
                <w:rFonts w:hint="eastAsia"/>
              </w:rPr>
              <w:t>A</w:t>
            </w:r>
            <w:r w:rsidRPr="00C35E26">
              <w:t xml:space="preserve">ll the above features can be supported, and the details should be </w:t>
            </w:r>
            <w:r w:rsidRPr="00C35E26">
              <w:rPr>
                <w:rFonts w:hint="eastAsia"/>
              </w:rPr>
              <w:t xml:space="preserve">specified </w:t>
            </w:r>
            <w:r w:rsidRPr="00C35E26">
              <w:t xml:space="preserve">especially for </w:t>
            </w:r>
            <w:r w:rsidRPr="00C35E26">
              <w:rPr>
                <w:rFonts w:hint="eastAsia"/>
              </w:rPr>
              <w:t xml:space="preserve">following </w:t>
            </w:r>
            <w:r w:rsidRPr="00C35E26">
              <w:t>feature</w:t>
            </w:r>
            <w:r w:rsidRPr="00C35E26">
              <w:rPr>
                <w:rFonts w:hint="eastAsia"/>
              </w:rPr>
              <w:t>s</w:t>
            </w:r>
          </w:p>
          <w:p w14:paraId="394C67B4" w14:textId="77777777"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Rel-14 feature for new numbers of repetitions for PUSCH and modulation restrictions for PDSCH/PUSCH in CE mode A.</w:t>
            </w:r>
          </w:p>
          <w:p w14:paraId="43333577" w14:textId="77777777"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Rel-15 feature for PUSCH sub-PRB allocation in CE mode A/B</w:t>
            </w:r>
          </w:p>
          <w:p w14:paraId="1E96DE3D" w14:textId="77777777"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Rel-15 feature for uplink HARQ-ACK feedback in DCI in CE mode A/B</w:t>
            </w:r>
          </w:p>
          <w:p w14:paraId="1CD892FE" w14:textId="77777777" w:rsidR="00FE7D28" w:rsidRPr="00F03F36"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Rel-14 feature for 10 downlink HARQ processes in FDD in CE mode A,</w:t>
            </w:r>
          </w:p>
          <w:p w14:paraId="7BE7B974" w14:textId="5F37773C" w:rsidR="004A425D" w:rsidRPr="00D54AD3" w:rsidRDefault="00FE7D28" w:rsidP="00D57F53">
            <w:pPr>
              <w:pStyle w:val="ListParagraph"/>
              <w:numPr>
                <w:ilvl w:val="0"/>
                <w:numId w:val="33"/>
              </w:numPr>
              <w:rPr>
                <w:rFonts w:ascii="Arial" w:hAnsi="Arial" w:cs="Arial"/>
                <w:lang w:val="en-US"/>
              </w:rPr>
            </w:pPr>
            <w:r w:rsidRPr="00F03F36">
              <w:rPr>
                <w:rFonts w:ascii="Arial" w:hAnsi="Arial" w:cs="Arial" w:hint="eastAsia"/>
                <w:lang w:val="en-US"/>
              </w:rPr>
              <w:t xml:space="preserve">Rel-14 feature on HARQ-ACK bundling in HD-FDD in CE mode A. </w:t>
            </w:r>
          </w:p>
        </w:tc>
      </w:tr>
      <w:tr w:rsidR="004A425D" w:rsidRPr="00C35E26" w14:paraId="1235C477" w14:textId="77777777" w:rsidTr="00710120">
        <w:tc>
          <w:tcPr>
            <w:tcW w:w="9629" w:type="dxa"/>
          </w:tcPr>
          <w:p w14:paraId="7815B207" w14:textId="77777777" w:rsidR="00E81BB3" w:rsidRDefault="005A28F5" w:rsidP="005A28F5">
            <w:pPr>
              <w:pStyle w:val="TdocProposal"/>
              <w:spacing w:after="120"/>
              <w:rPr>
                <w:rFonts w:ascii="Arial" w:eastAsiaTheme="minorHAnsi" w:hAnsi="Arial" w:cs="Arial"/>
                <w:szCs w:val="22"/>
              </w:rPr>
            </w:pPr>
            <w:r w:rsidRPr="005A28F5">
              <w:rPr>
                <w:rFonts w:ascii="Arial" w:eastAsiaTheme="minorHAnsi" w:hAnsi="Arial" w:cs="Arial"/>
                <w:szCs w:val="22"/>
              </w:rPr>
              <w:lastRenderedPageBreak/>
              <w:t>[9]</w:t>
            </w:r>
            <w:r w:rsidRPr="005A28F5">
              <w:rPr>
                <w:rFonts w:ascii="Arial" w:eastAsiaTheme="minorHAnsi" w:hAnsi="Arial" w:cs="Arial"/>
                <w:szCs w:val="22"/>
              </w:rPr>
              <w:tab/>
              <w:t xml:space="preserve">R1-1906576, Discussion on the scheduling of multiple DL/UL TBs, Beijing Xiaomi Software Tech </w:t>
            </w:r>
          </w:p>
          <w:p w14:paraId="27F5C0B0" w14:textId="77777777" w:rsidR="002D557A" w:rsidRPr="00C35E26" w:rsidRDefault="002D557A" w:rsidP="00737896">
            <w:pPr>
              <w:pStyle w:val="BodyText"/>
              <w:spacing w:before="120" w:afterLines="50"/>
            </w:pPr>
            <w:r w:rsidRPr="00C35E26">
              <w:t xml:space="preserve">Proposal 1: Scheduling gap is supported and can be configured in UE-specific manner </w:t>
            </w:r>
          </w:p>
          <w:p w14:paraId="54869329" w14:textId="473AD8F0" w:rsidR="002D557A" w:rsidRPr="00D54AD3" w:rsidRDefault="002D557A" w:rsidP="00737896">
            <w:pPr>
              <w:pStyle w:val="BodyText"/>
              <w:spacing w:before="120" w:afterLines="50"/>
            </w:pPr>
            <w:r w:rsidRPr="00D54AD3">
              <w:t>Proposal 2:</w:t>
            </w:r>
            <w:r w:rsidR="00D54AD3">
              <w:t xml:space="preserve"> </w:t>
            </w:r>
            <w:r w:rsidRPr="00D54AD3">
              <w:t>The granularity for time interleaving is Z</w:t>
            </w:r>
          </w:p>
          <w:p w14:paraId="49C87252" w14:textId="77777777" w:rsidR="002D557A" w:rsidRPr="00D54AD3" w:rsidRDefault="002D557A" w:rsidP="00D57F53">
            <w:pPr>
              <w:pStyle w:val="ListParagraph"/>
              <w:numPr>
                <w:ilvl w:val="0"/>
                <w:numId w:val="33"/>
              </w:numPr>
              <w:rPr>
                <w:rFonts w:ascii="Arial" w:hAnsi="Arial" w:cs="Arial"/>
                <w:lang w:val="en-US"/>
              </w:rPr>
            </w:pPr>
            <w:r w:rsidRPr="00D54AD3">
              <w:rPr>
                <w:rFonts w:ascii="Arial" w:hAnsi="Arial" w:cs="Arial"/>
                <w:lang w:val="en-US"/>
              </w:rPr>
              <w:t xml:space="preserve">Z is configured via RRC when frequency hopping or RV cycling is NOT enabled </w:t>
            </w:r>
          </w:p>
          <w:p w14:paraId="29D6993E" w14:textId="77777777" w:rsidR="002D557A" w:rsidRPr="00D54AD3" w:rsidRDefault="002D557A" w:rsidP="00D57F53">
            <w:pPr>
              <w:pStyle w:val="ListParagraph"/>
              <w:numPr>
                <w:ilvl w:val="0"/>
                <w:numId w:val="33"/>
              </w:numPr>
              <w:rPr>
                <w:rFonts w:ascii="Arial" w:hAnsi="Arial" w:cs="Arial"/>
                <w:lang w:val="en-US"/>
              </w:rPr>
            </w:pPr>
            <w:r w:rsidRPr="00D54AD3">
              <w:rPr>
                <w:rFonts w:ascii="Arial" w:hAnsi="Arial" w:cs="Arial"/>
                <w:lang w:val="en-US"/>
              </w:rPr>
              <w:t xml:space="preserve">Z equals to the granularity of frequency hopping or RV cycling when frequency hopping / RV cycling is enabled. </w:t>
            </w:r>
          </w:p>
          <w:p w14:paraId="1B1BBD31" w14:textId="62AECC03" w:rsidR="004A425D" w:rsidRPr="00D54AD3" w:rsidRDefault="002D557A" w:rsidP="00D54AD3">
            <w:pPr>
              <w:pStyle w:val="BodyText"/>
              <w:spacing w:before="120" w:afterLines="50"/>
            </w:pPr>
            <w:r w:rsidRPr="00D54AD3">
              <w:rPr>
                <w:rFonts w:hint="eastAsia"/>
              </w:rPr>
              <w:t>P</w:t>
            </w:r>
            <w:r w:rsidRPr="00D54AD3">
              <w:t xml:space="preserve">roposal 3: When time interleaving is configured, frequency hopping or RV cycling is performed </w:t>
            </w:r>
            <w:proofErr w:type="gramStart"/>
            <w:r w:rsidRPr="00D54AD3">
              <w:t>on the basis of</w:t>
            </w:r>
            <w:proofErr w:type="gramEnd"/>
            <w:r w:rsidRPr="00D54AD3">
              <w:t xml:space="preserve"> relative subframe index within repetitions of each TB instead of absolute subframe index </w:t>
            </w:r>
          </w:p>
        </w:tc>
      </w:tr>
      <w:tr w:rsidR="004A425D" w:rsidRPr="00C35E26" w14:paraId="68CFFA08" w14:textId="77777777" w:rsidTr="00710120">
        <w:tc>
          <w:tcPr>
            <w:tcW w:w="9629" w:type="dxa"/>
          </w:tcPr>
          <w:p w14:paraId="33BEBD88" w14:textId="7734E20A" w:rsidR="004A425D" w:rsidRPr="009D2328" w:rsidRDefault="00DB100C" w:rsidP="00710120">
            <w:pPr>
              <w:rPr>
                <w:rFonts w:ascii="Arial" w:hAnsi="Arial" w:cs="Arial"/>
                <w:b/>
              </w:rPr>
            </w:pPr>
            <w:r w:rsidRPr="00DB100C">
              <w:rPr>
                <w:rFonts w:ascii="Arial" w:hAnsi="Arial" w:cs="Arial"/>
                <w:b/>
              </w:rPr>
              <w:t>[10]</w:t>
            </w:r>
            <w:r w:rsidRPr="00DB100C">
              <w:rPr>
                <w:rFonts w:ascii="Arial" w:hAnsi="Arial" w:cs="Arial"/>
                <w:b/>
              </w:rPr>
              <w:tab/>
              <w:t>R1-1906683, Discussion on multiple transport blocks scheduling in MTC, LG Electronics,</w:t>
            </w:r>
          </w:p>
          <w:p w14:paraId="15E9070F" w14:textId="77777777" w:rsidR="00F01165" w:rsidRPr="00C35E26" w:rsidRDefault="00F01165" w:rsidP="00737896">
            <w:pPr>
              <w:pStyle w:val="BodyText"/>
              <w:spacing w:before="120" w:afterLines="50"/>
            </w:pPr>
            <w:r w:rsidRPr="00C35E26">
              <w:t xml:space="preserve">Observation 1: It is beneficial to </w:t>
            </w:r>
            <w:r w:rsidRPr="00C35E26">
              <w:rPr>
                <w:rFonts w:hint="eastAsia"/>
              </w:rPr>
              <w:t xml:space="preserve">the </w:t>
            </w:r>
            <w:r w:rsidRPr="00C35E26">
              <w:t xml:space="preserve">network in terms of </w:t>
            </w:r>
            <w:r w:rsidRPr="00C35E26">
              <w:rPr>
                <w:rFonts w:hint="eastAsia"/>
              </w:rPr>
              <w:t xml:space="preserve">scheduling </w:t>
            </w:r>
            <w:proofErr w:type="gramStart"/>
            <w:r w:rsidRPr="00C35E26">
              <w:rPr>
                <w:rFonts w:hint="eastAsia"/>
              </w:rPr>
              <w:t>flexibility</w:t>
            </w:r>
            <w:proofErr w:type="gramEnd"/>
            <w:r w:rsidRPr="00C35E26">
              <w:rPr>
                <w:rFonts w:hint="eastAsia"/>
              </w:rPr>
              <w:t xml:space="preserve"> but the network overhead would be increased </w:t>
            </w:r>
            <w:r w:rsidRPr="00C35E26">
              <w:t xml:space="preserve">if </w:t>
            </w:r>
            <w:r w:rsidRPr="00C35E26">
              <w:rPr>
                <w:rFonts w:hint="eastAsia"/>
              </w:rPr>
              <w:t xml:space="preserve">new DCI with </w:t>
            </w:r>
            <w:r w:rsidRPr="00C35E26">
              <w:t>separate</w:t>
            </w:r>
            <w:r w:rsidRPr="00C35E26">
              <w:rPr>
                <w:rFonts w:hint="eastAsia"/>
              </w:rPr>
              <w:t xml:space="preserve"> G-RNTI which can dynamically schedule multiple PDSCHs for SC-MTCH is introduced. </w:t>
            </w:r>
          </w:p>
          <w:p w14:paraId="1F6F35FA" w14:textId="26A53587" w:rsidR="00F01165" w:rsidRPr="00C35E26" w:rsidRDefault="00F01165" w:rsidP="00D54AD3">
            <w:pPr>
              <w:pStyle w:val="BodyText"/>
              <w:spacing w:before="120" w:afterLines="50"/>
            </w:pPr>
            <w:r w:rsidRPr="00C35E26">
              <w:t xml:space="preserve">Observation </w:t>
            </w:r>
            <w:r w:rsidRPr="00C35E26">
              <w:rPr>
                <w:rFonts w:hint="eastAsia"/>
              </w:rPr>
              <w:t>2</w:t>
            </w:r>
            <w:r w:rsidRPr="00C35E26">
              <w:t>: It is beneficial to both UE and network in terms of power and downlink resource efficiency if UE is allowed to periodically skip monitoring MPDCCHs scrambled with G-RNTI in the Type-</w:t>
            </w:r>
            <w:r w:rsidRPr="00C35E26">
              <w:rPr>
                <w:rFonts w:hint="eastAsia"/>
              </w:rPr>
              <w:t>2</w:t>
            </w:r>
            <w:r w:rsidRPr="00C35E26">
              <w:t>A common search space and directly read PDSCHs for SC-MTCH based on the scheduling information obtained by a</w:t>
            </w:r>
            <w:r w:rsidRPr="00C35E26">
              <w:rPr>
                <w:rFonts w:hint="eastAsia"/>
              </w:rPr>
              <w:t xml:space="preserve"> </w:t>
            </w:r>
            <w:r w:rsidRPr="00C35E26">
              <w:t>DCI which schedule</w:t>
            </w:r>
            <w:r w:rsidRPr="00C35E26">
              <w:rPr>
                <w:rFonts w:hint="eastAsia"/>
              </w:rPr>
              <w:t>s</w:t>
            </w:r>
            <w:r w:rsidRPr="00C35E26">
              <w:t xml:space="preserve"> PDSCH for SC-MTCH in the preceding Type-</w:t>
            </w:r>
            <w:r w:rsidRPr="00C35E26">
              <w:rPr>
                <w:rFonts w:hint="eastAsia"/>
              </w:rPr>
              <w:t>2</w:t>
            </w:r>
            <w:r w:rsidRPr="00C35E26">
              <w:t>A common search space.</w:t>
            </w:r>
          </w:p>
          <w:p w14:paraId="08768586" w14:textId="77777777" w:rsidR="00F01165" w:rsidRPr="00D54AD3" w:rsidRDefault="00F01165" w:rsidP="00737896">
            <w:pPr>
              <w:pStyle w:val="BodyText"/>
              <w:spacing w:before="120" w:afterLines="50"/>
            </w:pPr>
            <w:r w:rsidRPr="00D54AD3">
              <w:rPr>
                <w:rFonts w:hint="eastAsia"/>
              </w:rPr>
              <w:t xml:space="preserve">Proposal </w:t>
            </w:r>
            <w:r w:rsidRPr="00D54AD3">
              <w:t>1</w:t>
            </w:r>
            <w:r w:rsidRPr="00D54AD3">
              <w:rPr>
                <w:rFonts w:hint="eastAsia"/>
              </w:rPr>
              <w:t xml:space="preserve">: </w:t>
            </w:r>
            <w:r w:rsidRPr="00D54AD3">
              <w:t>Support scheduling of initial and retransmission TBs within one DCI.</w:t>
            </w:r>
          </w:p>
          <w:p w14:paraId="45ED2704" w14:textId="77777777" w:rsidR="00F01165" w:rsidRPr="00C35E26" w:rsidRDefault="00F01165" w:rsidP="00737896">
            <w:pPr>
              <w:pStyle w:val="BodyText"/>
              <w:spacing w:before="120" w:afterLines="50"/>
            </w:pPr>
            <w:r w:rsidRPr="00C35E26">
              <w:t xml:space="preserve">Proposal 2: For CE mode A, </w:t>
            </w:r>
            <w:r w:rsidRPr="00C35E26">
              <w:rPr>
                <w:rFonts w:hint="eastAsia"/>
              </w:rPr>
              <w:t xml:space="preserve">HARQ process ID, the number of scheduled HARQ processes, and NDI are signaled by </w:t>
            </w:r>
            <w:r w:rsidRPr="00C35E26">
              <w:t>12</w:t>
            </w:r>
            <w:r w:rsidRPr="00C35E26">
              <w:rPr>
                <w:rFonts w:hint="eastAsia"/>
              </w:rPr>
              <w:t xml:space="preserve"> bit-long joint encoding scheme as follows</w:t>
            </w:r>
            <w:r w:rsidRPr="00C35E26">
              <w:t>:</w:t>
            </w:r>
          </w:p>
          <w:p w14:paraId="35FEAD47"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lang w:val="en-US"/>
              </w:rPr>
              <w:t>HARQ process IDs scheduled by a multi-TB scheduling DCI are consecutive.</w:t>
            </w:r>
          </w:p>
          <w:p w14:paraId="064A5B0E"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hint="eastAsia"/>
                <w:lang w:val="en-US"/>
              </w:rPr>
              <w:t>9 bit</w:t>
            </w:r>
            <w:r w:rsidRPr="00D54AD3">
              <w:rPr>
                <w:rFonts w:ascii="Arial" w:hAnsi="Arial" w:cs="Arial"/>
                <w:lang w:val="en-US"/>
              </w:rPr>
              <w:t>s</w:t>
            </w:r>
            <w:r w:rsidRPr="00D54AD3">
              <w:rPr>
                <w:rFonts w:ascii="Arial" w:hAnsi="Arial" w:cs="Arial" w:hint="eastAsia"/>
                <w:lang w:val="en-US"/>
              </w:rPr>
              <w:t xml:space="preserve"> </w:t>
            </w:r>
            <w:r w:rsidRPr="00D54AD3">
              <w:rPr>
                <w:rFonts w:ascii="Arial" w:hAnsi="Arial" w:cs="Arial"/>
                <w:lang w:val="en-US"/>
              </w:rPr>
              <w:t>are used for representing the number of scheduled HARQ processes and individual NDIs.</w:t>
            </w:r>
          </w:p>
          <w:p w14:paraId="6D93EEE4"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hint="eastAsia"/>
                <w:lang w:val="en-US"/>
              </w:rPr>
              <w:lastRenderedPageBreak/>
              <w:t xml:space="preserve">If </w:t>
            </w:r>
            <w:r w:rsidRPr="00D54AD3">
              <w:rPr>
                <w:rFonts w:ascii="Arial" w:hAnsi="Arial" w:cs="Arial"/>
                <w:lang w:val="en-US"/>
              </w:rPr>
              <w:t>the number of scheduled HARQ processes is N, the first 8-N bit(s) are “0” and the (9-</w:t>
            </w:r>
            <w:proofErr w:type="gramStart"/>
            <w:r w:rsidRPr="00D54AD3">
              <w:rPr>
                <w:rFonts w:ascii="Arial" w:hAnsi="Arial" w:cs="Arial"/>
                <w:lang w:val="en-US"/>
              </w:rPr>
              <w:t>N)</w:t>
            </w:r>
            <w:proofErr w:type="spellStart"/>
            <w:r w:rsidRPr="00D54AD3">
              <w:rPr>
                <w:rFonts w:ascii="Arial" w:hAnsi="Arial" w:cs="Arial"/>
                <w:lang w:val="en-US"/>
              </w:rPr>
              <w:t>th</w:t>
            </w:r>
            <w:proofErr w:type="spellEnd"/>
            <w:proofErr w:type="gramEnd"/>
            <w:r w:rsidRPr="00D54AD3">
              <w:rPr>
                <w:rFonts w:ascii="Arial" w:hAnsi="Arial" w:cs="Arial"/>
                <w:lang w:val="en-US"/>
              </w:rPr>
              <w:t xml:space="preserve"> bit is “1”. Remaining N bits are used for representing individual NDIs of scheduled HARQ processes.</w:t>
            </w:r>
          </w:p>
          <w:p w14:paraId="0831D9BB" w14:textId="7E0B85FD" w:rsidR="00F01165" w:rsidRPr="009666C8" w:rsidRDefault="00F01165" w:rsidP="00D57F53">
            <w:pPr>
              <w:pStyle w:val="ListParagraph"/>
              <w:numPr>
                <w:ilvl w:val="0"/>
                <w:numId w:val="33"/>
              </w:numPr>
              <w:rPr>
                <w:rFonts w:ascii="Arial" w:hAnsi="Arial" w:cs="Arial"/>
                <w:lang w:val="en-US"/>
              </w:rPr>
            </w:pPr>
            <w:r w:rsidRPr="00D54AD3">
              <w:rPr>
                <w:rFonts w:ascii="Arial" w:hAnsi="Arial" w:cs="Arial"/>
                <w:lang w:val="en-US"/>
              </w:rPr>
              <w:t>3 bits are used for representing the starting HARQ process ID.</w:t>
            </w:r>
          </w:p>
          <w:p w14:paraId="3EF5D45E" w14:textId="77777777" w:rsidR="009666C8" w:rsidRDefault="009666C8" w:rsidP="00737896">
            <w:pPr>
              <w:pStyle w:val="BodyText"/>
              <w:spacing w:before="120" w:afterLines="50"/>
            </w:pPr>
          </w:p>
          <w:p w14:paraId="7B7A8C75" w14:textId="1B203DF6" w:rsidR="00F01165" w:rsidRPr="009666C8" w:rsidRDefault="00F01165" w:rsidP="00737896">
            <w:pPr>
              <w:pStyle w:val="BodyText"/>
              <w:spacing w:before="120" w:afterLines="50"/>
            </w:pPr>
            <w:r w:rsidRPr="009666C8">
              <w:t xml:space="preserve">Proposal 3: For CE mode B, </w:t>
            </w:r>
            <w:r w:rsidRPr="009666C8">
              <w:rPr>
                <w:rFonts w:hint="eastAsia"/>
              </w:rPr>
              <w:t xml:space="preserve">HARQ process ID, the number of scheduled HARQ processes, and NDI are signaled by </w:t>
            </w:r>
            <w:r w:rsidRPr="009666C8">
              <w:t>7</w:t>
            </w:r>
            <w:r w:rsidRPr="009666C8">
              <w:rPr>
                <w:rFonts w:hint="eastAsia"/>
              </w:rPr>
              <w:t xml:space="preserve"> bit-long joint encoding scheme as follows</w:t>
            </w:r>
            <w:r w:rsidRPr="009666C8">
              <w:t>:</w:t>
            </w:r>
          </w:p>
          <w:p w14:paraId="276B672E"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lang w:val="en-US"/>
              </w:rPr>
              <w:t>HARQ process IDs scheduled by a multi-TB scheduling DCI are consecutive.</w:t>
            </w:r>
          </w:p>
          <w:p w14:paraId="5E622128"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lang w:val="en-US"/>
              </w:rPr>
              <w:t>5</w:t>
            </w:r>
            <w:r w:rsidRPr="00D54AD3">
              <w:rPr>
                <w:rFonts w:ascii="Arial" w:hAnsi="Arial" w:cs="Arial" w:hint="eastAsia"/>
                <w:lang w:val="en-US"/>
              </w:rPr>
              <w:t xml:space="preserve"> bit</w:t>
            </w:r>
            <w:r w:rsidRPr="00D54AD3">
              <w:rPr>
                <w:rFonts w:ascii="Arial" w:hAnsi="Arial" w:cs="Arial"/>
                <w:lang w:val="en-US"/>
              </w:rPr>
              <w:t>s</w:t>
            </w:r>
            <w:r w:rsidRPr="00D54AD3">
              <w:rPr>
                <w:rFonts w:ascii="Arial" w:hAnsi="Arial" w:cs="Arial" w:hint="eastAsia"/>
                <w:lang w:val="en-US"/>
              </w:rPr>
              <w:t xml:space="preserve"> </w:t>
            </w:r>
            <w:r w:rsidRPr="00D54AD3">
              <w:rPr>
                <w:rFonts w:ascii="Arial" w:hAnsi="Arial" w:cs="Arial"/>
                <w:lang w:val="en-US"/>
              </w:rPr>
              <w:t>are used for representing the number of scheduled HARQ processes and individual NDIs.</w:t>
            </w:r>
          </w:p>
          <w:p w14:paraId="759EE660" w14:textId="77777777" w:rsidR="00F01165" w:rsidRPr="00D54AD3" w:rsidRDefault="00F01165" w:rsidP="00D57F53">
            <w:pPr>
              <w:pStyle w:val="ListParagraph"/>
              <w:numPr>
                <w:ilvl w:val="1"/>
                <w:numId w:val="33"/>
              </w:numPr>
              <w:rPr>
                <w:rFonts w:ascii="Arial" w:hAnsi="Arial" w:cs="Arial"/>
                <w:lang w:val="en-US"/>
              </w:rPr>
            </w:pPr>
            <w:r w:rsidRPr="00D54AD3">
              <w:rPr>
                <w:rFonts w:ascii="Arial" w:hAnsi="Arial" w:cs="Arial" w:hint="eastAsia"/>
                <w:lang w:val="en-US"/>
              </w:rPr>
              <w:t xml:space="preserve">If </w:t>
            </w:r>
            <w:r w:rsidRPr="00D54AD3">
              <w:rPr>
                <w:rFonts w:ascii="Arial" w:hAnsi="Arial" w:cs="Arial"/>
                <w:lang w:val="en-US"/>
              </w:rPr>
              <w:t>the number of scheduled HARQ processes is N, the first 4-N bit(s) are “0” and the (5-</w:t>
            </w:r>
            <w:proofErr w:type="gramStart"/>
            <w:r w:rsidRPr="00D54AD3">
              <w:rPr>
                <w:rFonts w:ascii="Arial" w:hAnsi="Arial" w:cs="Arial"/>
                <w:lang w:val="en-US"/>
              </w:rPr>
              <w:t>N)</w:t>
            </w:r>
            <w:proofErr w:type="spellStart"/>
            <w:r w:rsidRPr="00D54AD3">
              <w:rPr>
                <w:rFonts w:ascii="Arial" w:hAnsi="Arial" w:cs="Arial"/>
                <w:lang w:val="en-US"/>
              </w:rPr>
              <w:t>th</w:t>
            </w:r>
            <w:proofErr w:type="spellEnd"/>
            <w:proofErr w:type="gramEnd"/>
            <w:r w:rsidRPr="00D54AD3">
              <w:rPr>
                <w:rFonts w:ascii="Arial" w:hAnsi="Arial" w:cs="Arial"/>
                <w:lang w:val="en-US"/>
              </w:rPr>
              <w:t xml:space="preserve"> bit is “1”. Remaining N bits are used for representing individual NDIs of scheduled HARQ processes.</w:t>
            </w:r>
          </w:p>
          <w:p w14:paraId="6BF8F1D3" w14:textId="77777777" w:rsidR="00F01165" w:rsidRPr="00D54AD3" w:rsidRDefault="00F01165" w:rsidP="00D57F53">
            <w:pPr>
              <w:pStyle w:val="ListParagraph"/>
              <w:numPr>
                <w:ilvl w:val="0"/>
                <w:numId w:val="33"/>
              </w:numPr>
              <w:rPr>
                <w:rFonts w:ascii="Arial" w:hAnsi="Arial" w:cs="Arial"/>
                <w:lang w:val="en-US"/>
              </w:rPr>
            </w:pPr>
            <w:r w:rsidRPr="00D54AD3">
              <w:rPr>
                <w:rFonts w:ascii="Arial" w:hAnsi="Arial" w:cs="Arial"/>
                <w:lang w:val="en-US"/>
              </w:rPr>
              <w:t>2 bits are used for representing the starting HARQ process ID.</w:t>
            </w:r>
          </w:p>
          <w:p w14:paraId="48621CB8" w14:textId="77777777" w:rsidR="00F01165" w:rsidRPr="00C35E26" w:rsidRDefault="00F01165" w:rsidP="00737896">
            <w:pPr>
              <w:pStyle w:val="BodyText"/>
              <w:spacing w:before="120" w:afterLines="50"/>
            </w:pPr>
            <w:r w:rsidRPr="00C35E26">
              <w:t>Proposal 4: Restriction of DCI fields for MCS and resource allocation is considered to reduce the size of multi-TB scheduling DCI. (e.g. Reducing 1~2 bits)</w:t>
            </w:r>
          </w:p>
          <w:p w14:paraId="76F49C6D" w14:textId="77777777" w:rsidR="00F01165" w:rsidRPr="00C35E26" w:rsidRDefault="00F01165" w:rsidP="00737896">
            <w:pPr>
              <w:pStyle w:val="BodyText"/>
              <w:spacing w:before="120" w:afterLines="50"/>
            </w:pPr>
            <w:r w:rsidRPr="00C35E26">
              <w:t xml:space="preserve">Proposal 5: For CE mode A, one bit is used to represent either RV or FH indicator. </w:t>
            </w:r>
          </w:p>
          <w:p w14:paraId="2121FCC8" w14:textId="77777777" w:rsidR="00F01165" w:rsidRPr="001C5201" w:rsidRDefault="00F01165" w:rsidP="00D57F53">
            <w:pPr>
              <w:pStyle w:val="ListParagraph"/>
              <w:numPr>
                <w:ilvl w:val="0"/>
                <w:numId w:val="33"/>
              </w:numPr>
              <w:rPr>
                <w:rFonts w:ascii="Arial" w:hAnsi="Arial" w:cs="Arial"/>
                <w:lang w:val="en-US"/>
              </w:rPr>
            </w:pPr>
            <w:r w:rsidRPr="001C5201">
              <w:rPr>
                <w:rFonts w:ascii="Arial" w:hAnsi="Arial" w:cs="Arial"/>
                <w:lang w:val="en-US"/>
              </w:rPr>
              <w:t xml:space="preserve">If scheduled repetition number is one, one bit is used for representing RV. </w:t>
            </w:r>
          </w:p>
          <w:p w14:paraId="2FEB4FD0" w14:textId="77777777" w:rsidR="00F01165" w:rsidRPr="001C5201" w:rsidRDefault="00F01165" w:rsidP="00D57F53">
            <w:pPr>
              <w:pStyle w:val="ListParagraph"/>
              <w:numPr>
                <w:ilvl w:val="0"/>
                <w:numId w:val="33"/>
              </w:numPr>
              <w:rPr>
                <w:rFonts w:ascii="Arial" w:hAnsi="Arial" w:cs="Arial"/>
                <w:lang w:val="en-US"/>
              </w:rPr>
            </w:pPr>
            <w:r w:rsidRPr="001C5201">
              <w:rPr>
                <w:rFonts w:ascii="Arial" w:hAnsi="Arial" w:cs="Arial"/>
                <w:lang w:val="en-US"/>
              </w:rPr>
              <w:t>If scheduled repetition number is greater than one, one bit is used for FH indicator.</w:t>
            </w:r>
          </w:p>
          <w:p w14:paraId="71619927" w14:textId="77777777" w:rsidR="00F01165" w:rsidRPr="00C35E26" w:rsidRDefault="00F01165" w:rsidP="00737896">
            <w:pPr>
              <w:pStyle w:val="BodyText"/>
              <w:spacing w:before="120" w:afterLines="50"/>
            </w:pPr>
            <w:r w:rsidRPr="00C35E26">
              <w:t xml:space="preserve">Proposal 6: In case of multi-TB scheduling via single DCI, </w:t>
            </w:r>
            <w:r w:rsidRPr="00C35E26">
              <w:rPr>
                <w:rFonts w:hint="eastAsia"/>
              </w:rPr>
              <w:t xml:space="preserve">gap can be configured </w:t>
            </w:r>
            <w:r w:rsidRPr="00C35E26">
              <w:t>for following purposes</w:t>
            </w:r>
            <w:proofErr w:type="gramStart"/>
            <w:r w:rsidRPr="00C35E26">
              <w:t xml:space="preserve">: </w:t>
            </w:r>
            <w:r w:rsidRPr="00C35E26">
              <w:rPr>
                <w:rFonts w:hint="eastAsia"/>
              </w:rPr>
              <w:t>.</w:t>
            </w:r>
            <w:proofErr w:type="gramEnd"/>
          </w:p>
          <w:p w14:paraId="483D6F05" w14:textId="77777777" w:rsidR="00F01165" w:rsidRPr="001C5201" w:rsidRDefault="00F01165" w:rsidP="00D57F53">
            <w:pPr>
              <w:pStyle w:val="ListParagraph"/>
              <w:numPr>
                <w:ilvl w:val="0"/>
                <w:numId w:val="33"/>
              </w:numPr>
              <w:rPr>
                <w:rFonts w:ascii="Arial" w:hAnsi="Arial" w:cs="Arial"/>
                <w:lang w:val="en-US"/>
              </w:rPr>
            </w:pPr>
            <w:r w:rsidRPr="001C5201">
              <w:rPr>
                <w:rFonts w:ascii="Arial" w:hAnsi="Arial" w:cs="Arial"/>
                <w:lang w:val="en-US"/>
              </w:rPr>
              <w:t>Utilizing DL/UL gap(s) for the time diversity gain.</w:t>
            </w:r>
          </w:p>
          <w:p w14:paraId="77D8E469" w14:textId="77777777" w:rsidR="00F01165" w:rsidRPr="001C5201" w:rsidRDefault="00F01165" w:rsidP="00D57F53">
            <w:pPr>
              <w:pStyle w:val="ListParagraph"/>
              <w:numPr>
                <w:ilvl w:val="0"/>
                <w:numId w:val="33"/>
              </w:numPr>
              <w:rPr>
                <w:rFonts w:ascii="Arial" w:hAnsi="Arial" w:cs="Arial"/>
                <w:lang w:val="en-US"/>
              </w:rPr>
            </w:pPr>
            <w:r w:rsidRPr="001C5201">
              <w:rPr>
                <w:rFonts w:ascii="Arial" w:hAnsi="Arial" w:cs="Arial"/>
                <w:lang w:val="en-US"/>
              </w:rPr>
              <w:t>Configuring DL/UL gap(s) on UE-specific search space(s) to reduce the impact on missing of multi-TB scheduling DCI.</w:t>
            </w:r>
          </w:p>
          <w:p w14:paraId="56BF88EE" w14:textId="77777777" w:rsidR="00F01165" w:rsidRPr="00C35E26" w:rsidRDefault="00F01165" w:rsidP="00737896">
            <w:pPr>
              <w:pStyle w:val="BodyText"/>
              <w:spacing w:before="120" w:afterLines="50"/>
            </w:pPr>
            <w:r w:rsidRPr="00C35E26">
              <w:t xml:space="preserve">Proposal 7: Maximum bundling size depends on whether interleaved transmission is enabled. </w:t>
            </w:r>
          </w:p>
          <w:p w14:paraId="0CF4E4D0" w14:textId="77777777" w:rsidR="00F01165" w:rsidRPr="00C35E26" w:rsidRDefault="00F01165" w:rsidP="00737896">
            <w:pPr>
              <w:pStyle w:val="BodyText"/>
              <w:spacing w:before="120" w:afterLines="50"/>
            </w:pPr>
            <w:r w:rsidRPr="00C35E26">
              <w:t>Proposal 8: Efficient HARQ-</w:t>
            </w:r>
            <w:r w:rsidRPr="00C35E26">
              <w:rPr>
                <w:rFonts w:hint="eastAsia"/>
              </w:rPr>
              <w:t xml:space="preserve">ACK </w:t>
            </w:r>
            <w:r w:rsidRPr="00C35E26">
              <w:t xml:space="preserve">feedback mechanisms (e.g. HARQ-ACK bundling and/or multiplexing) corresponding to </w:t>
            </w:r>
            <w:r w:rsidRPr="00C35E26">
              <w:rPr>
                <w:rFonts w:hint="eastAsia"/>
              </w:rPr>
              <w:t>m</w:t>
            </w:r>
            <w:r w:rsidRPr="00C35E26">
              <w:t>ulti</w:t>
            </w:r>
            <w:r w:rsidRPr="00C35E26">
              <w:rPr>
                <w:rFonts w:hint="eastAsia"/>
              </w:rPr>
              <w:t>ple transport blocks</w:t>
            </w:r>
            <w:r w:rsidRPr="00C35E26">
              <w:t xml:space="preserve"> scheduled </w:t>
            </w:r>
            <w:r w:rsidRPr="00C35E26">
              <w:rPr>
                <w:rFonts w:hint="eastAsia"/>
              </w:rPr>
              <w:t>via</w:t>
            </w:r>
            <w:r w:rsidRPr="00C35E26">
              <w:t xml:space="preserve"> single DCI needs to be introduced for unicast channels </w:t>
            </w:r>
            <w:r w:rsidRPr="00C35E26">
              <w:rPr>
                <w:rFonts w:hint="eastAsia"/>
              </w:rPr>
              <w:t>for CE mode B.</w:t>
            </w:r>
          </w:p>
          <w:p w14:paraId="29FAA494" w14:textId="77777777" w:rsidR="00F01165" w:rsidRPr="00C35E26" w:rsidRDefault="00F01165" w:rsidP="00737896">
            <w:pPr>
              <w:pStyle w:val="BodyText"/>
              <w:spacing w:before="120" w:afterLines="50"/>
            </w:pPr>
            <w:r w:rsidRPr="00C35E26">
              <w:t>Proposal 9: If individual HARQ-ACK is used in multi-TB scheduling, UE transmits HARQ-ACK for ACK reporting while DTX is used for NACK representation.</w:t>
            </w:r>
          </w:p>
          <w:p w14:paraId="0C7E5CC4" w14:textId="78E7DBBA" w:rsidR="009666C8" w:rsidRPr="00C50D82" w:rsidRDefault="00F01165" w:rsidP="00D57F53">
            <w:pPr>
              <w:pStyle w:val="ListParagraph"/>
              <w:numPr>
                <w:ilvl w:val="0"/>
                <w:numId w:val="33"/>
              </w:numPr>
              <w:rPr>
                <w:rFonts w:ascii="Arial" w:hAnsi="Arial" w:cs="Arial"/>
                <w:lang w:val="en-US"/>
              </w:rPr>
            </w:pPr>
            <w:r w:rsidRPr="001C5201">
              <w:rPr>
                <w:rFonts w:ascii="Arial" w:hAnsi="Arial" w:cs="Arial"/>
                <w:lang w:val="en-US"/>
              </w:rPr>
              <w:t>Explicit NACK transmission can be considered to represent NACK for all scheduled HARQ processes</w:t>
            </w:r>
          </w:p>
          <w:p w14:paraId="0539ACD5" w14:textId="77E0F75B" w:rsidR="00F01165" w:rsidRPr="009666C8" w:rsidRDefault="00F01165" w:rsidP="00737896">
            <w:pPr>
              <w:pStyle w:val="BodyText"/>
              <w:spacing w:before="120" w:afterLines="50"/>
            </w:pPr>
            <w:r w:rsidRPr="009666C8">
              <w:rPr>
                <w:rFonts w:hint="eastAsia"/>
              </w:rPr>
              <w:t xml:space="preserve">Proposal </w:t>
            </w:r>
            <w:r w:rsidRPr="009666C8">
              <w:t>10</w:t>
            </w:r>
            <w:r w:rsidRPr="009666C8">
              <w:rPr>
                <w:rFonts w:hint="eastAsia"/>
              </w:rPr>
              <w:t xml:space="preserve">: For multiple SC-MTCH transmission, </w:t>
            </w:r>
            <w:r w:rsidRPr="009666C8">
              <w:t>introduce DCI skipping mechanism which</w:t>
            </w:r>
            <w:r w:rsidRPr="009666C8">
              <w:rPr>
                <w:rFonts w:hint="eastAsia"/>
              </w:rPr>
              <w:t xml:space="preserve"> allows UE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10640993" w14:textId="212D0DBC" w:rsidR="004A425D" w:rsidRPr="00C35E26" w:rsidRDefault="00F01165" w:rsidP="001C5201">
            <w:pPr>
              <w:pStyle w:val="BodyText"/>
              <w:spacing w:before="120" w:afterLines="50"/>
            </w:pPr>
            <w:r w:rsidRPr="00C35E26">
              <w:t>Proposal 11: When scheduled TBs are interleaved, the cyclic repetition pattern should be preserved</w:t>
            </w:r>
          </w:p>
        </w:tc>
      </w:tr>
      <w:tr w:rsidR="004A425D" w:rsidRPr="00C35E26" w14:paraId="33D871E2" w14:textId="77777777" w:rsidTr="00710120">
        <w:tc>
          <w:tcPr>
            <w:tcW w:w="9629" w:type="dxa"/>
          </w:tcPr>
          <w:p w14:paraId="0DB7F680" w14:textId="428C20AD" w:rsidR="004A425D" w:rsidRPr="009D2328" w:rsidRDefault="00DB100C" w:rsidP="00710120">
            <w:pPr>
              <w:rPr>
                <w:rFonts w:ascii="Arial" w:hAnsi="Arial" w:cs="Arial"/>
                <w:b/>
              </w:rPr>
            </w:pPr>
            <w:r w:rsidRPr="00DB100C">
              <w:rPr>
                <w:rFonts w:ascii="Arial" w:hAnsi="Arial" w:cs="Arial"/>
                <w:b/>
              </w:rPr>
              <w:t>[11]</w:t>
            </w:r>
            <w:r w:rsidRPr="00DB100C">
              <w:rPr>
                <w:rFonts w:ascii="Arial" w:hAnsi="Arial" w:cs="Arial"/>
                <w:b/>
              </w:rPr>
              <w:tab/>
              <w:t>R1-1906703, Scheduling of multiple DL/UL transport blocks, Nokia, Nokia Shanghai Bell,</w:t>
            </w:r>
          </w:p>
          <w:p w14:paraId="50985BA4" w14:textId="77777777" w:rsidR="00307AD2" w:rsidRPr="00C35E26" w:rsidRDefault="00307AD2" w:rsidP="00737896">
            <w:pPr>
              <w:pStyle w:val="BodyText"/>
              <w:spacing w:before="120" w:afterLines="50"/>
            </w:pPr>
            <w:r w:rsidRPr="00C35E26">
              <w:lastRenderedPageBreak/>
              <w:t>Proposal 1: For unicast interleaved transmission, the interleaving is done every N subframes.</w:t>
            </w:r>
          </w:p>
          <w:p w14:paraId="00007EE5" w14:textId="77777777" w:rsidR="00307AD2" w:rsidRPr="00C35E26" w:rsidRDefault="00307AD2" w:rsidP="00737896">
            <w:pPr>
              <w:pStyle w:val="BodyText"/>
              <w:spacing w:before="120" w:afterLines="50"/>
            </w:pPr>
            <w:r w:rsidRPr="00C35E26">
              <w:t>Proposal 2: For multicast, support both contiguous and interleaved transmission of multiple transport blocks.</w:t>
            </w:r>
          </w:p>
          <w:p w14:paraId="2E10C247" w14:textId="77777777" w:rsidR="00307AD2" w:rsidRPr="00C35E26" w:rsidRDefault="00307AD2" w:rsidP="00737896">
            <w:pPr>
              <w:pStyle w:val="BodyText"/>
              <w:spacing w:before="120" w:afterLines="50"/>
            </w:pPr>
            <w:r w:rsidRPr="00C35E26">
              <w:t>Proposal 3: Support scheduling gap for both unicast and multicast transmission.</w:t>
            </w:r>
          </w:p>
          <w:p w14:paraId="53F9E247" w14:textId="77777777" w:rsidR="00307AD2" w:rsidRPr="00C35E26" w:rsidRDefault="00307AD2" w:rsidP="00737896">
            <w:pPr>
              <w:pStyle w:val="BodyText"/>
              <w:spacing w:before="120" w:afterLines="50"/>
            </w:pPr>
            <w:r w:rsidRPr="00C35E26">
              <w:t>Proposal 4: One DCI can be used to schedule both initial and retransmission of different HARQ processes.</w:t>
            </w:r>
          </w:p>
          <w:p w14:paraId="346AA62B" w14:textId="77777777" w:rsidR="00307AD2" w:rsidRPr="00C35E26" w:rsidRDefault="00307AD2" w:rsidP="00737896">
            <w:pPr>
              <w:pStyle w:val="BodyText"/>
              <w:spacing w:before="120" w:afterLines="50"/>
            </w:pPr>
            <w:r w:rsidRPr="00C35E26">
              <w:t>Proposal 5: Consider joint encoding of number of transport blocks and HARQ process numbers to reduce DCI overhead.</w:t>
            </w:r>
          </w:p>
          <w:p w14:paraId="7A759A6E" w14:textId="77777777" w:rsidR="00307AD2" w:rsidRPr="00C35E26" w:rsidRDefault="00307AD2" w:rsidP="00737896">
            <w:pPr>
              <w:pStyle w:val="BodyText"/>
              <w:spacing w:before="120" w:afterLines="50"/>
            </w:pPr>
            <w:r w:rsidRPr="00C35E26">
              <w:t>Proposal 6: Scheduling of multiple transport blocks is also supported for uplink transmission in preconfigured resources.</w:t>
            </w:r>
          </w:p>
          <w:p w14:paraId="0CB273DC" w14:textId="77777777" w:rsidR="00307AD2" w:rsidRPr="00C35E26" w:rsidRDefault="00307AD2" w:rsidP="00737896">
            <w:pPr>
              <w:pStyle w:val="BodyText"/>
              <w:spacing w:before="120" w:afterLines="50"/>
            </w:pPr>
            <w:r w:rsidRPr="00C35E26">
              <w:t xml:space="preserve">Proposal 7: For scheduling of multiple transport blocks in preconfigured resources, this feature is configured and enabled via SI for UE in idle mode and via RRC </w:t>
            </w:r>
            <w:proofErr w:type="spellStart"/>
            <w:r w:rsidRPr="00C35E26">
              <w:t>signalling</w:t>
            </w:r>
            <w:proofErr w:type="spellEnd"/>
            <w:r w:rsidRPr="00C35E26">
              <w:t xml:space="preserve"> for UE in connected mode.</w:t>
            </w:r>
          </w:p>
          <w:p w14:paraId="3513892D" w14:textId="77777777" w:rsidR="00307AD2" w:rsidRPr="00C35E26" w:rsidRDefault="00307AD2" w:rsidP="00737896">
            <w:pPr>
              <w:pStyle w:val="BodyText"/>
              <w:spacing w:before="120" w:afterLines="50"/>
            </w:pPr>
            <w:r w:rsidRPr="00C35E26">
              <w:t xml:space="preserve">Proposal 8: In CE Mode A, bundled ACK/NACK can be configured via </w:t>
            </w:r>
            <w:proofErr w:type="gramStart"/>
            <w:r w:rsidRPr="00C35E26">
              <w:t>higher-layer</w:t>
            </w:r>
            <w:proofErr w:type="gramEnd"/>
            <w:r w:rsidRPr="00C35E26">
              <w:t xml:space="preserve"> </w:t>
            </w:r>
            <w:proofErr w:type="spellStart"/>
            <w:r w:rsidRPr="00C35E26">
              <w:t>signalling</w:t>
            </w:r>
            <w:proofErr w:type="spellEnd"/>
            <w:r w:rsidRPr="00C35E26">
              <w:t>. The timing of the ACK/NACK can be based on the last transmission in the bundle.</w:t>
            </w:r>
          </w:p>
          <w:p w14:paraId="49825D69" w14:textId="77777777" w:rsidR="00307AD2" w:rsidRPr="00C35E26" w:rsidRDefault="00307AD2" w:rsidP="00737896">
            <w:pPr>
              <w:pStyle w:val="BodyText"/>
              <w:spacing w:before="120" w:afterLines="50"/>
            </w:pPr>
            <w:r w:rsidRPr="00C35E26">
              <w:t>Proposal 9: The maximum bundle size for ACK/NACK bundling is 8.</w:t>
            </w:r>
          </w:p>
          <w:p w14:paraId="10C36A7A" w14:textId="68C85C76" w:rsidR="004A425D" w:rsidRPr="00C35E26" w:rsidRDefault="00307AD2" w:rsidP="00C50D82">
            <w:pPr>
              <w:pStyle w:val="BodyText"/>
              <w:spacing w:before="120" w:afterLines="50"/>
            </w:pPr>
            <w:r w:rsidRPr="00C35E26">
              <w:t>Proposal 10: For multicast, modify the existing SC-MTCH DCI to indicate the number of scheduled TBs by adding a new field.</w:t>
            </w:r>
          </w:p>
        </w:tc>
      </w:tr>
      <w:tr w:rsidR="004A425D" w:rsidRPr="00C35E26" w14:paraId="708181D3" w14:textId="77777777" w:rsidTr="00710120">
        <w:tc>
          <w:tcPr>
            <w:tcW w:w="9629" w:type="dxa"/>
          </w:tcPr>
          <w:p w14:paraId="1195C159" w14:textId="2938D80D" w:rsidR="004A425D" w:rsidRPr="009D2328" w:rsidRDefault="00DB100C" w:rsidP="00710120">
            <w:pPr>
              <w:rPr>
                <w:rFonts w:ascii="Arial" w:hAnsi="Arial" w:cs="Arial"/>
                <w:b/>
              </w:rPr>
            </w:pPr>
            <w:r w:rsidRPr="00DB100C">
              <w:rPr>
                <w:rFonts w:ascii="Arial" w:hAnsi="Arial" w:cs="Arial"/>
                <w:b/>
              </w:rPr>
              <w:lastRenderedPageBreak/>
              <w:t>[12]</w:t>
            </w:r>
            <w:r w:rsidRPr="00DB100C">
              <w:rPr>
                <w:rFonts w:ascii="Arial" w:hAnsi="Arial" w:cs="Arial"/>
                <w:b/>
              </w:rPr>
              <w:tab/>
              <w:t>R1-1906770, Scheduling of multiple DL/UL TBs for eMTC, Intel Corporation</w:t>
            </w:r>
          </w:p>
          <w:p w14:paraId="2526179D" w14:textId="158E5F79" w:rsidR="00994584" w:rsidRPr="00C50D82" w:rsidRDefault="00994584" w:rsidP="00737896">
            <w:pPr>
              <w:pStyle w:val="BodyText"/>
              <w:spacing w:before="120" w:afterLines="50"/>
            </w:pPr>
            <w:r w:rsidRPr="00C50D82">
              <w:t>Proposal 1:</w:t>
            </w:r>
            <w:r w:rsidR="00C50D82" w:rsidRPr="00C50D82">
              <w:t xml:space="preserve"> </w:t>
            </w:r>
            <w:r w:rsidRPr="00C50D82">
              <w:t>Scheduling gaps between TBs scheduled by one single DCI are not supported except CE mode B without frequency hopping.</w:t>
            </w:r>
          </w:p>
          <w:p w14:paraId="1EB35628" w14:textId="4EA10437" w:rsidR="00994584" w:rsidRPr="00C50D82" w:rsidRDefault="00994584" w:rsidP="00737896">
            <w:pPr>
              <w:pStyle w:val="BodyText"/>
              <w:spacing w:before="120" w:afterLines="50"/>
            </w:pPr>
            <w:r w:rsidRPr="00C50D82">
              <w:t>Proposal 2:</w:t>
            </w:r>
            <w:r w:rsidR="00C50D82" w:rsidRPr="00C50D82">
              <w:t xml:space="preserve"> </w:t>
            </w:r>
            <w:r w:rsidRPr="00C50D82">
              <w:t>Support scheduling of initial transmission and retransmissions simultaneously by one single DCI.</w:t>
            </w:r>
          </w:p>
          <w:p w14:paraId="65564E74" w14:textId="0A7D20E8" w:rsidR="00994584" w:rsidRPr="00C50D82" w:rsidRDefault="00994584" w:rsidP="00737896">
            <w:pPr>
              <w:pStyle w:val="BodyText"/>
              <w:spacing w:before="120" w:afterLines="50"/>
            </w:pPr>
            <w:r w:rsidRPr="00C50D82">
              <w:t>Proposal 3:</w:t>
            </w:r>
            <w:r w:rsidR="00C50D82" w:rsidRPr="00C50D82">
              <w:t xml:space="preserve"> </w:t>
            </w:r>
            <w:r w:rsidRPr="00C50D82">
              <w:t>For HARQ-ACK bundling in CE mode A:</w:t>
            </w:r>
          </w:p>
          <w:p w14:paraId="3B0CA370" w14:textId="77777777" w:rsidR="00994584" w:rsidRPr="00C50D82" w:rsidRDefault="00994584" w:rsidP="00D57F53">
            <w:pPr>
              <w:pStyle w:val="ListParagraph"/>
              <w:numPr>
                <w:ilvl w:val="0"/>
                <w:numId w:val="33"/>
              </w:numPr>
              <w:rPr>
                <w:rFonts w:ascii="Arial" w:hAnsi="Arial" w:cs="Arial"/>
                <w:lang w:val="en-US"/>
              </w:rPr>
            </w:pPr>
            <w:r w:rsidRPr="00C50D82">
              <w:rPr>
                <w:rFonts w:ascii="Arial" w:hAnsi="Arial" w:cs="Arial"/>
                <w:lang w:val="en-US"/>
              </w:rPr>
              <w:t>HARQ-ACK bundling design from Rel-14 feMTC can be reused, where HARQ-ACK bundling is supported only when there is no repetition for MPDCCH and for all the TBs scheduled by the single DCI.</w:t>
            </w:r>
          </w:p>
          <w:p w14:paraId="6EE6DDB8" w14:textId="77777777" w:rsidR="00994584" w:rsidRPr="00C50D82" w:rsidRDefault="00994584" w:rsidP="00D57F53">
            <w:pPr>
              <w:pStyle w:val="ListParagraph"/>
              <w:numPr>
                <w:ilvl w:val="0"/>
                <w:numId w:val="33"/>
              </w:numPr>
              <w:rPr>
                <w:rFonts w:ascii="Arial" w:hAnsi="Arial" w:cs="Arial"/>
                <w:lang w:val="en-US"/>
              </w:rPr>
            </w:pPr>
            <w:r w:rsidRPr="00C50D82">
              <w:rPr>
                <w:rFonts w:ascii="Arial" w:hAnsi="Arial" w:cs="Arial"/>
                <w:lang w:val="en-US"/>
              </w:rPr>
              <w:t>Following Rel-14 feMTC HARQ-ACK bundling design, the HARQ-ACK bundling can be enabled or disabled by RRC and DCI.</w:t>
            </w:r>
          </w:p>
          <w:p w14:paraId="29D4DA79" w14:textId="77777777" w:rsidR="00994584" w:rsidRPr="00C50D82" w:rsidRDefault="00994584" w:rsidP="00D57F53">
            <w:pPr>
              <w:pStyle w:val="ListParagraph"/>
              <w:numPr>
                <w:ilvl w:val="0"/>
                <w:numId w:val="33"/>
              </w:numPr>
              <w:rPr>
                <w:rFonts w:ascii="Arial" w:hAnsi="Arial" w:cs="Arial"/>
                <w:lang w:val="en-US"/>
              </w:rPr>
            </w:pPr>
            <w:r w:rsidRPr="00C50D82">
              <w:rPr>
                <w:rFonts w:ascii="Arial" w:hAnsi="Arial" w:cs="Arial"/>
                <w:lang w:val="en-US"/>
              </w:rPr>
              <w:t>The bundle size is equal to the number of scheduled TBs signaled in multi-TB DCI.</w:t>
            </w:r>
          </w:p>
          <w:p w14:paraId="65CE2CE5" w14:textId="77777777" w:rsidR="00994584" w:rsidRPr="00C50D82" w:rsidRDefault="00994584" w:rsidP="00D57F53">
            <w:pPr>
              <w:pStyle w:val="ListParagraph"/>
              <w:numPr>
                <w:ilvl w:val="0"/>
                <w:numId w:val="33"/>
              </w:numPr>
              <w:rPr>
                <w:rFonts w:ascii="Arial" w:hAnsi="Arial" w:cs="Arial"/>
                <w:lang w:val="en-US"/>
              </w:rPr>
            </w:pPr>
            <w:r w:rsidRPr="00C50D82">
              <w:rPr>
                <w:rFonts w:ascii="Arial" w:hAnsi="Arial" w:cs="Arial"/>
                <w:lang w:val="en-US"/>
              </w:rPr>
              <w:t>There is a fixed delay of k subframes from the last subframe of multi-TB PDSCH to the 1st subframe of PUCCH with HARQ feedback</w:t>
            </w:r>
          </w:p>
          <w:p w14:paraId="319D3E56" w14:textId="77777777" w:rsidR="00994584" w:rsidRPr="00C50D82" w:rsidRDefault="00994584" w:rsidP="00D57F53">
            <w:pPr>
              <w:pStyle w:val="ListParagraph"/>
              <w:numPr>
                <w:ilvl w:val="1"/>
                <w:numId w:val="33"/>
              </w:numPr>
              <w:rPr>
                <w:rFonts w:ascii="Arial" w:hAnsi="Arial" w:cs="Arial"/>
                <w:lang w:val="en-US"/>
              </w:rPr>
            </w:pPr>
            <w:r w:rsidRPr="00C50D82">
              <w:rPr>
                <w:rFonts w:ascii="Arial" w:hAnsi="Arial" w:cs="Arial"/>
                <w:lang w:val="en-US"/>
              </w:rPr>
              <w:t>FFS: the value of k for bundling/no-bundling cases</w:t>
            </w:r>
          </w:p>
          <w:p w14:paraId="0E8BBE28" w14:textId="3EDCDE19" w:rsidR="00994584" w:rsidRPr="00C50D82" w:rsidRDefault="00994584" w:rsidP="00D57F53">
            <w:pPr>
              <w:pStyle w:val="ListParagraph"/>
              <w:numPr>
                <w:ilvl w:val="0"/>
                <w:numId w:val="33"/>
              </w:numPr>
              <w:rPr>
                <w:lang w:val="en-US"/>
              </w:rPr>
            </w:pPr>
            <w:r w:rsidRPr="00C50D82">
              <w:rPr>
                <w:rFonts w:ascii="Arial" w:hAnsi="Arial" w:cs="Arial"/>
                <w:lang w:val="en-US"/>
              </w:rPr>
              <w:t>For CE mode B, neither HARQ-ACK bundling nor HARQ-ACK multiplexing are supported.</w:t>
            </w:r>
            <w:r w:rsidRPr="00C50D82">
              <w:rPr>
                <w:lang w:val="en-US"/>
              </w:rPr>
              <w:t xml:space="preserve"> </w:t>
            </w:r>
          </w:p>
          <w:p w14:paraId="0EBB07FD" w14:textId="5BFEBED2" w:rsidR="00994584" w:rsidRPr="00C50D82" w:rsidRDefault="00994584" w:rsidP="00737896">
            <w:pPr>
              <w:pStyle w:val="BodyText"/>
              <w:spacing w:before="120" w:afterLines="50"/>
            </w:pPr>
            <w:r w:rsidRPr="00C50D82">
              <w:t>Proposal 4:</w:t>
            </w:r>
            <w:r w:rsidR="00C50D82" w:rsidRPr="00C50D82">
              <w:t xml:space="preserve"> </w:t>
            </w:r>
            <w:r w:rsidRPr="00C50D82">
              <w:t>Introduce a new DCI format for scheduling of multiple DL/UL TBs.</w:t>
            </w:r>
          </w:p>
          <w:p w14:paraId="613FC810" w14:textId="1B9F90C4" w:rsidR="00994584" w:rsidRPr="0008230E" w:rsidRDefault="00994584" w:rsidP="00D57F53">
            <w:pPr>
              <w:pStyle w:val="ListParagraph"/>
              <w:numPr>
                <w:ilvl w:val="0"/>
                <w:numId w:val="33"/>
              </w:numPr>
              <w:rPr>
                <w:rFonts w:ascii="Arial" w:hAnsi="Arial" w:cs="Arial"/>
                <w:lang w:val="en-US"/>
              </w:rPr>
            </w:pPr>
            <w:r w:rsidRPr="00C50D82">
              <w:rPr>
                <w:rFonts w:ascii="Arial" w:hAnsi="Arial" w:cs="Arial"/>
                <w:lang w:val="en-US"/>
              </w:rPr>
              <w:t>The UE configured for scheduling of multiple DL/UL TBs monitors for the new DCI.</w:t>
            </w:r>
          </w:p>
          <w:p w14:paraId="66EAEC25" w14:textId="77777777" w:rsidR="00994584" w:rsidRPr="00737896" w:rsidRDefault="00994584" w:rsidP="00737896">
            <w:pPr>
              <w:pStyle w:val="BodyText"/>
              <w:spacing w:before="120" w:afterLines="50"/>
            </w:pPr>
            <w:r w:rsidRPr="00737896">
              <w:t>Proposal 5:</w:t>
            </w:r>
          </w:p>
          <w:p w14:paraId="5D723B94"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lastRenderedPageBreak/>
              <w:t>The total number N of scheduled TBs is indicated by the new DCI.</w:t>
            </w:r>
          </w:p>
          <w:p w14:paraId="02648B70"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The HARQ Process ID (PID) field is reinterpreted as the PID for the first scheduled TB, while subsequent TBs always have consecutive HARQ PIDs.</w:t>
            </w:r>
          </w:p>
          <w:p w14:paraId="66460607"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The number N0 (N0 ≤ N) of the first TBs is indicated by the new DCI</w:t>
            </w:r>
          </w:p>
          <w:p w14:paraId="2762192E"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The NDI bit is reused to interpret whether the first N0 TBs are used for initial transmission and the rest (N-N0) bits are for retransmission or vice-versa</w:t>
            </w:r>
          </w:p>
          <w:p w14:paraId="796CD3FF" w14:textId="77777777" w:rsidR="00994584" w:rsidRPr="0008230E" w:rsidRDefault="00994584" w:rsidP="00D57F53">
            <w:pPr>
              <w:pStyle w:val="ListParagraph"/>
              <w:numPr>
                <w:ilvl w:val="0"/>
                <w:numId w:val="33"/>
              </w:numPr>
              <w:rPr>
                <w:rFonts w:ascii="Arial" w:hAnsi="Arial" w:cs="Arial"/>
                <w:lang w:val="en-US"/>
              </w:rPr>
            </w:pPr>
            <w:proofErr w:type="spellStart"/>
            <w:r w:rsidRPr="0008230E">
              <w:rPr>
                <w:rFonts w:ascii="Arial" w:hAnsi="Arial" w:cs="Arial"/>
                <w:lang w:val="en-US"/>
              </w:rPr>
              <w:t>Signalling</w:t>
            </w:r>
            <w:proofErr w:type="spellEnd"/>
            <w:r w:rsidRPr="0008230E">
              <w:rPr>
                <w:rFonts w:ascii="Arial" w:hAnsi="Arial" w:cs="Arial"/>
                <w:lang w:val="en-US"/>
              </w:rPr>
              <w:t xml:space="preserve"> of initial RV in the new DCI is not needed</w:t>
            </w:r>
          </w:p>
          <w:p w14:paraId="5F0DD91E"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For the new DCI, the set of initial RV values is reduced to 2 values (e.g. RV0 and RV2)</w:t>
            </w:r>
          </w:p>
          <w:p w14:paraId="314F3AED" w14:textId="77777777"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Initial transmission of TB always starts with RV0 and retransmission always starts with RV2.</w:t>
            </w:r>
          </w:p>
          <w:p w14:paraId="232FCC07" w14:textId="6898985C" w:rsidR="00994584" w:rsidRPr="0008230E" w:rsidRDefault="00994584" w:rsidP="00D57F53">
            <w:pPr>
              <w:pStyle w:val="ListParagraph"/>
              <w:numPr>
                <w:ilvl w:val="0"/>
                <w:numId w:val="33"/>
              </w:numPr>
              <w:rPr>
                <w:rFonts w:ascii="Arial" w:hAnsi="Arial" w:cs="Arial"/>
                <w:lang w:val="en-US"/>
              </w:rPr>
            </w:pPr>
            <w:r w:rsidRPr="0008230E">
              <w:rPr>
                <w:rFonts w:ascii="Arial" w:hAnsi="Arial" w:cs="Arial"/>
                <w:lang w:val="en-US"/>
              </w:rPr>
              <w:t>In the design of the new DCI scheduling multiple TBs, reuse the rest of parameters from the legacy DCI.</w:t>
            </w:r>
          </w:p>
          <w:p w14:paraId="219F1F53" w14:textId="1C2BD4EB" w:rsidR="004A425D" w:rsidRPr="008A0C8A" w:rsidRDefault="00994584" w:rsidP="008A0C8A">
            <w:pPr>
              <w:pStyle w:val="BodyText"/>
              <w:spacing w:before="120" w:afterLines="50"/>
            </w:pPr>
            <w:r w:rsidRPr="0008230E">
              <w:t>Proposal 6:</w:t>
            </w:r>
            <w:r w:rsidR="0008230E" w:rsidRPr="0008230E">
              <w:t xml:space="preserve"> </w:t>
            </w:r>
            <w:r w:rsidRPr="0008230E">
              <w:t>Do not support Rel-14 feature for dynamic HARQ-ACK delay for HD-FDD in CE mode A together with scheduling of multiple TBs</w:t>
            </w:r>
            <w:r w:rsidR="006617FE">
              <w:t>.</w:t>
            </w:r>
          </w:p>
        </w:tc>
      </w:tr>
      <w:tr w:rsidR="004A425D" w:rsidRPr="00C35E26" w14:paraId="57465E06" w14:textId="77777777" w:rsidTr="00710120">
        <w:tc>
          <w:tcPr>
            <w:tcW w:w="9629" w:type="dxa"/>
          </w:tcPr>
          <w:p w14:paraId="335E7137" w14:textId="61F5D453" w:rsidR="004A425D" w:rsidRPr="009D2328" w:rsidRDefault="004C4CA5" w:rsidP="00710120">
            <w:pPr>
              <w:rPr>
                <w:rFonts w:ascii="Arial" w:hAnsi="Arial" w:cs="Arial"/>
                <w:b/>
              </w:rPr>
            </w:pPr>
            <w:r w:rsidRPr="004C4CA5">
              <w:rPr>
                <w:rFonts w:ascii="Arial" w:hAnsi="Arial" w:cs="Arial"/>
                <w:b/>
              </w:rPr>
              <w:t>[13]</w:t>
            </w:r>
            <w:r w:rsidRPr="004C4CA5">
              <w:rPr>
                <w:rFonts w:ascii="Arial" w:hAnsi="Arial" w:cs="Arial"/>
                <w:b/>
              </w:rPr>
              <w:tab/>
              <w:t>R1-1906894, Scheduling of multiple transport blocks for MTC, Samsung</w:t>
            </w:r>
          </w:p>
          <w:p w14:paraId="3D6CF5F2" w14:textId="6E27E029" w:rsidR="006617FE" w:rsidRPr="00C35E26" w:rsidRDefault="00B9680E" w:rsidP="00737896">
            <w:pPr>
              <w:pStyle w:val="BodyText"/>
              <w:spacing w:before="120" w:afterLines="50"/>
            </w:pPr>
            <w:r w:rsidRPr="00C35E26">
              <w:t>Observation 1: For FD-FDD UE, it is beneficial to support early termination of PUSCH when multiple UL transport blocks are scheduled via single DCI.</w:t>
            </w:r>
          </w:p>
          <w:p w14:paraId="182CF5C7" w14:textId="77777777" w:rsidR="00B9680E" w:rsidRPr="00C35E26" w:rsidRDefault="00B9680E" w:rsidP="00737896">
            <w:pPr>
              <w:pStyle w:val="BodyText"/>
              <w:spacing w:before="120" w:afterLines="50"/>
            </w:pPr>
            <w:r w:rsidRPr="00C35E26">
              <w:t>Proposal 1: Scheduling of both initial transmissions and retransmissions of multiple transport blocks in the same DCI should be supported.</w:t>
            </w:r>
          </w:p>
          <w:p w14:paraId="0FDD8CFE" w14:textId="77777777" w:rsidR="00B9680E" w:rsidRPr="00C35E26" w:rsidRDefault="00B9680E" w:rsidP="00737896">
            <w:pPr>
              <w:pStyle w:val="BodyText"/>
              <w:spacing w:before="120" w:afterLines="50"/>
            </w:pPr>
            <w:r w:rsidRPr="00C35E26">
              <w:t>Proposal 2: NDI bitmap with 1 bit per TB in UL/DL grant is used to schedule the initial transmission or retransmission of multiple UL/DL transport blocks.</w:t>
            </w:r>
          </w:p>
          <w:p w14:paraId="41769A81" w14:textId="77777777" w:rsidR="00B9680E" w:rsidRPr="00C35E26" w:rsidRDefault="00B9680E" w:rsidP="00737896">
            <w:pPr>
              <w:pStyle w:val="BodyText"/>
              <w:spacing w:before="120" w:afterLines="50"/>
            </w:pPr>
            <w:r w:rsidRPr="00C35E26">
              <w:t>Proposal 3: The HARQ ID corresponding to first actual scheduled TB is explicitly indicated in DCI grant, and the HARQ IDs of the subsequent HARQ processes are consecutive.</w:t>
            </w:r>
          </w:p>
          <w:p w14:paraId="7E122379" w14:textId="77777777" w:rsidR="00B9680E" w:rsidRPr="00C35E26" w:rsidRDefault="00B9680E" w:rsidP="00737896">
            <w:pPr>
              <w:pStyle w:val="BodyText"/>
              <w:spacing w:before="120" w:afterLines="50"/>
            </w:pPr>
            <w:r w:rsidRPr="00C35E26">
              <w:t>Proposal 4: The PUCCH resource allocation corresponding to HARQ-ACK feedback of multiple DL transport blocks could:</w:t>
            </w:r>
          </w:p>
          <w:p w14:paraId="18E7C648" w14:textId="4D824548"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Reuse legacy PUCCH resource allocation if HARQ-ACK bundling or multiplexing is used;</w:t>
            </w:r>
          </w:p>
          <w:p w14:paraId="0EAE6C3C" w14:textId="7A6AB2D4"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PUCCH resource of the first scheduled TB is derived based on PDSCH resource of last DL TB, and the subsequent TBs use consecutive PUCCH resources.</w:t>
            </w:r>
          </w:p>
          <w:p w14:paraId="547AF67D" w14:textId="77777777" w:rsidR="00B9680E" w:rsidRPr="00C35E26" w:rsidRDefault="00B9680E" w:rsidP="00737896">
            <w:pPr>
              <w:pStyle w:val="BodyText"/>
              <w:spacing w:before="120" w:afterLines="50"/>
            </w:pPr>
            <w:r w:rsidRPr="00C35E26">
              <w:t>Proposal 5: The new DCI format scheduling multiple transport blocks for unicast could explicitly indicate at least the following information:</w:t>
            </w:r>
          </w:p>
          <w:p w14:paraId="0C4EF833" w14:textId="3A6763FB"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 xml:space="preserve">Number of actual scheduled transport blocks </w:t>
            </w:r>
          </w:p>
          <w:p w14:paraId="4C946763" w14:textId="2B7377EA"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HARQ ID of first actual scheduled TB</w:t>
            </w:r>
          </w:p>
          <w:p w14:paraId="744F16E8" w14:textId="3C78F727"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Resource assignment/MCS, which are common for all TBs</w:t>
            </w:r>
          </w:p>
          <w:p w14:paraId="192EA93C" w14:textId="4984984E"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TB-specific NDI</w:t>
            </w:r>
          </w:p>
          <w:p w14:paraId="2E1F2C74" w14:textId="1B4EBB39" w:rsidR="00B9680E" w:rsidRPr="006617FE" w:rsidRDefault="00B9680E" w:rsidP="00D57F53">
            <w:pPr>
              <w:pStyle w:val="ListParagraph"/>
              <w:numPr>
                <w:ilvl w:val="0"/>
                <w:numId w:val="33"/>
              </w:numPr>
              <w:rPr>
                <w:rFonts w:ascii="Arial" w:hAnsi="Arial" w:cs="Arial"/>
                <w:lang w:val="en-US"/>
              </w:rPr>
            </w:pPr>
            <w:r w:rsidRPr="006617FE">
              <w:rPr>
                <w:rFonts w:ascii="Arial" w:hAnsi="Arial" w:cs="Arial"/>
                <w:lang w:val="en-US"/>
              </w:rPr>
              <w:t>Common RV, or TB-specific RV derived by NDI</w:t>
            </w:r>
          </w:p>
          <w:p w14:paraId="151810BA" w14:textId="7CF926D1" w:rsidR="004A425D" w:rsidRPr="009D2328" w:rsidRDefault="00B9680E" w:rsidP="00737896">
            <w:pPr>
              <w:pStyle w:val="BodyText"/>
              <w:spacing w:before="120" w:afterLines="50"/>
              <w:rPr>
                <w:rFonts w:cs="Arial"/>
              </w:rPr>
            </w:pPr>
            <w:r w:rsidRPr="00C35E26">
              <w:t>Proposal 6: Further study if size of legacy fields can be reduced to support size alignment from legacy DCI format and DCI format scheduling multiple TBs.</w:t>
            </w:r>
          </w:p>
        </w:tc>
      </w:tr>
      <w:tr w:rsidR="004A425D" w:rsidRPr="00C35E26" w14:paraId="25600FAA" w14:textId="77777777" w:rsidTr="00710120">
        <w:tc>
          <w:tcPr>
            <w:tcW w:w="9629" w:type="dxa"/>
          </w:tcPr>
          <w:p w14:paraId="4191FDB2" w14:textId="5B46F245" w:rsidR="004A425D" w:rsidRPr="009D2328" w:rsidRDefault="004C4CA5" w:rsidP="00710120">
            <w:pPr>
              <w:rPr>
                <w:rFonts w:ascii="Arial" w:hAnsi="Arial" w:cs="Arial"/>
                <w:b/>
              </w:rPr>
            </w:pPr>
            <w:r w:rsidRPr="004C4CA5">
              <w:rPr>
                <w:rFonts w:ascii="Arial" w:hAnsi="Arial" w:cs="Arial"/>
                <w:b/>
              </w:rPr>
              <w:t>[14]</w:t>
            </w:r>
            <w:r w:rsidRPr="004C4CA5">
              <w:rPr>
                <w:rFonts w:ascii="Arial" w:hAnsi="Arial" w:cs="Arial"/>
                <w:b/>
              </w:rPr>
              <w:tab/>
              <w:t>R1-1906993, Scheduling of multiple DL/UL transport blocks, Qualcomm Incorporated</w:t>
            </w:r>
          </w:p>
          <w:p w14:paraId="7D04D0CB" w14:textId="53BFBA1D" w:rsidR="006617FE" w:rsidRDefault="006617FE" w:rsidP="006617FE">
            <w:pPr>
              <w:pStyle w:val="BodyText"/>
              <w:spacing w:before="120" w:afterLines="50"/>
            </w:pPr>
            <w:r w:rsidRPr="006617FE">
              <w:t>Observation 1: For N TBs scheduled by a single DCI, jointly encoding HARQ Process, NDI and RV index fields saves 4N-</w:t>
            </w:r>
            <w:r w:rsidR="006545C3">
              <w:t>ceil(log2(9^N))</w:t>
            </w:r>
            <w:r w:rsidRPr="006617FE">
              <w:t xml:space="preserve"> bits in DCI. For N=8 TBs, this results in a saving of 6 bits.</w:t>
            </w:r>
          </w:p>
          <w:p w14:paraId="70D0706C" w14:textId="77777777" w:rsidR="0052550E" w:rsidRPr="0052550E" w:rsidRDefault="0052550E" w:rsidP="0052550E">
            <w:pPr>
              <w:pStyle w:val="BodyText"/>
              <w:spacing w:before="120" w:afterLines="50"/>
            </w:pPr>
            <w:r w:rsidRPr="0052550E">
              <w:lastRenderedPageBreak/>
              <w:t xml:space="preserve">Observation 2: For a typical scenario with N=8 TBs scheduled by one DCI, (separate) 3-bit repetition number </w:t>
            </w:r>
            <w:proofErr w:type="spellStart"/>
            <w:r w:rsidRPr="0052550E">
              <w:t>signalling</w:t>
            </w:r>
            <w:proofErr w:type="spellEnd"/>
            <w:r w:rsidRPr="0052550E">
              <w:t xml:space="preserve">, (separate) 4-bit MCS </w:t>
            </w:r>
            <w:proofErr w:type="spellStart"/>
            <w:r w:rsidRPr="0052550E">
              <w:t>signalling</w:t>
            </w:r>
            <w:proofErr w:type="spellEnd"/>
            <w:r w:rsidRPr="0052550E">
              <w:t>, and an MCS restriction to 2-bits for repetition numbers greater than 1, joint encoding across relevant DCI fields saves 10 bits (from a potential 40) vis-à-vis encoding fields separately.</w:t>
            </w:r>
          </w:p>
          <w:p w14:paraId="0775D0C1" w14:textId="77777777" w:rsidR="0052550E" w:rsidRPr="0052550E" w:rsidRDefault="0052550E" w:rsidP="0052550E">
            <w:pPr>
              <w:pStyle w:val="BodyText"/>
              <w:spacing w:before="120" w:afterLines="50"/>
            </w:pPr>
            <w:r w:rsidRPr="0052550E">
              <w:t>Observation 3: Using a “</w:t>
            </w:r>
            <w:proofErr w:type="spellStart"/>
            <w:r w:rsidRPr="0052550E">
              <w:t>NewTx</w:t>
            </w:r>
            <w:proofErr w:type="spellEnd"/>
            <w:r w:rsidRPr="0052550E">
              <w:t>/</w:t>
            </w:r>
            <w:proofErr w:type="spellStart"/>
            <w:r w:rsidRPr="0052550E">
              <w:t>ReTx</w:t>
            </w:r>
            <w:proofErr w:type="spellEnd"/>
            <w:r w:rsidRPr="0052550E">
              <w:t>”-type indicator to schedule new and retransmissions separately leads to additional packet drops and system inefficiencies at physical and higher layers w.r.t employing the classical NDI per scheduled HARQ process.</w:t>
            </w:r>
          </w:p>
          <w:p w14:paraId="75C3BA56" w14:textId="4FC57C78" w:rsidR="0052550E" w:rsidRDefault="0052550E" w:rsidP="006617FE">
            <w:pPr>
              <w:pStyle w:val="BodyText"/>
              <w:spacing w:before="120" w:afterLines="50"/>
            </w:pPr>
            <w:r w:rsidRPr="0052550E">
              <w:t>Observation 4: Scheduling new and retransmissions separately incurs up to a 35% throughput loss over scheduling new and retransmissions together with the same DCI.</w:t>
            </w:r>
          </w:p>
          <w:p w14:paraId="7A2A80C5" w14:textId="77777777" w:rsidR="0052550E" w:rsidRPr="0052550E" w:rsidRDefault="0052550E" w:rsidP="0052550E">
            <w:pPr>
              <w:pStyle w:val="BodyText"/>
              <w:spacing w:before="120" w:afterLines="50"/>
            </w:pPr>
            <w:r w:rsidRPr="0052550E">
              <w:t>Observation 5: Scheduling initial and retransmissions separately results in physical layer performance degradation due to less diversity gains from TB interlacing.</w:t>
            </w:r>
          </w:p>
          <w:p w14:paraId="4B9B095D" w14:textId="77777777" w:rsidR="0052550E" w:rsidRPr="0052550E" w:rsidRDefault="0052550E" w:rsidP="0052550E">
            <w:pPr>
              <w:pStyle w:val="BodyText"/>
              <w:spacing w:before="120" w:afterLines="50"/>
            </w:pPr>
            <w:r w:rsidRPr="0052550E">
              <w:t xml:space="preserve">Observation 6: For 8 TBs scheduled by one DCI, 3-bit repetition number </w:t>
            </w:r>
            <w:proofErr w:type="spellStart"/>
            <w:r w:rsidRPr="0052550E">
              <w:t>signalling</w:t>
            </w:r>
            <w:proofErr w:type="spellEnd"/>
            <w:r w:rsidRPr="0052550E">
              <w:t xml:space="preserve">, 4-bit MCS </w:t>
            </w:r>
            <w:proofErr w:type="spellStart"/>
            <w:r w:rsidRPr="0052550E">
              <w:t>signalling</w:t>
            </w:r>
            <w:proofErr w:type="spellEnd"/>
            <w:r w:rsidRPr="0052550E">
              <w:t xml:space="preserve">, and an MCS restriction to 2-bits for repetition numbers greater than 1: </w:t>
            </w:r>
          </w:p>
          <w:p w14:paraId="15C3221C" w14:textId="15095FE3" w:rsidR="0052550E" w:rsidRPr="0052550E" w:rsidRDefault="0052550E" w:rsidP="00D57F53">
            <w:pPr>
              <w:pStyle w:val="ListParagraph"/>
              <w:numPr>
                <w:ilvl w:val="0"/>
                <w:numId w:val="33"/>
              </w:numPr>
              <w:rPr>
                <w:rFonts w:ascii="Arial" w:hAnsi="Arial" w:cs="Arial"/>
                <w:lang w:val="en-US"/>
              </w:rPr>
            </w:pPr>
            <w:r w:rsidRPr="0052550E">
              <w:rPr>
                <w:rFonts w:ascii="Arial" w:hAnsi="Arial" w:cs="Arial"/>
                <w:lang w:val="en-US"/>
              </w:rPr>
              <w:t xml:space="preserve">Separate unrestricted encoding requires 40 bits; </w:t>
            </w:r>
          </w:p>
          <w:p w14:paraId="7A00402B" w14:textId="3B05BEE5" w:rsidR="0052550E" w:rsidRPr="0052550E" w:rsidRDefault="0052550E" w:rsidP="00D57F53">
            <w:pPr>
              <w:pStyle w:val="ListParagraph"/>
              <w:numPr>
                <w:ilvl w:val="0"/>
                <w:numId w:val="33"/>
              </w:numPr>
              <w:rPr>
                <w:rFonts w:ascii="Arial" w:hAnsi="Arial" w:cs="Arial"/>
                <w:lang w:val="en-US"/>
              </w:rPr>
            </w:pPr>
            <w:r w:rsidRPr="0052550E">
              <w:rPr>
                <w:rFonts w:ascii="Arial" w:hAnsi="Arial" w:cs="Arial"/>
                <w:lang w:val="en-US"/>
              </w:rPr>
              <w:t xml:space="preserve">Joint encoding (proposed in Section 3) requires 30 bits, while still retaining per-TB flexibility and high throughput; </w:t>
            </w:r>
          </w:p>
          <w:p w14:paraId="6644D84A" w14:textId="52AB4DF5" w:rsidR="0052550E" w:rsidRPr="0052550E" w:rsidRDefault="0052550E" w:rsidP="00D57F53">
            <w:pPr>
              <w:pStyle w:val="ListParagraph"/>
              <w:numPr>
                <w:ilvl w:val="0"/>
                <w:numId w:val="33"/>
              </w:numPr>
              <w:rPr>
                <w:rFonts w:ascii="Arial" w:hAnsi="Arial" w:cs="Arial"/>
                <w:lang w:val="en-US"/>
              </w:rPr>
            </w:pPr>
            <w:r w:rsidRPr="0052550E">
              <w:rPr>
                <w:rFonts w:ascii="Arial" w:hAnsi="Arial" w:cs="Arial"/>
                <w:lang w:val="en-US"/>
              </w:rPr>
              <w:t>The restricted encoding approach in [1] requires 18-20 bits with significant losses in throughput and efficiency, across the same set of DCI fields.</w:t>
            </w:r>
          </w:p>
          <w:p w14:paraId="29B994EA" w14:textId="77777777" w:rsidR="0052550E" w:rsidRPr="0052550E" w:rsidRDefault="0052550E" w:rsidP="0052550E">
            <w:pPr>
              <w:pStyle w:val="BodyText"/>
              <w:spacing w:before="120" w:afterLines="50"/>
            </w:pPr>
            <w:r w:rsidRPr="0052550E">
              <w:t>Observation 7: A maximum HARQ ACK bundling size of 8 (the maximum number of TBs scheduled by a DCI in CE Mode A) results in retransmitting all TBs 57% of the time when the (</w:t>
            </w:r>
            <w:proofErr w:type="spellStart"/>
            <w:r w:rsidRPr="0052550E">
              <w:t>i.i.d</w:t>
            </w:r>
            <w:proofErr w:type="spellEnd"/>
            <w:r w:rsidRPr="0052550E">
              <w:t>) PDSCH BLER is 10%, resulting in suboptimal throughput.</w:t>
            </w:r>
          </w:p>
          <w:p w14:paraId="74EC5659" w14:textId="77777777" w:rsidR="0052550E" w:rsidRDefault="0052550E" w:rsidP="00737896">
            <w:pPr>
              <w:pStyle w:val="BodyText"/>
              <w:spacing w:before="120" w:afterLines="50"/>
            </w:pPr>
          </w:p>
          <w:p w14:paraId="5BA1F422" w14:textId="022F8ACC" w:rsidR="0066306A" w:rsidRPr="006617FE" w:rsidRDefault="0066306A" w:rsidP="00737896">
            <w:pPr>
              <w:pStyle w:val="BodyText"/>
              <w:spacing w:before="120" w:afterLines="50"/>
            </w:pPr>
            <w:r w:rsidRPr="006617FE">
              <w:t>Proposal 1: Define scheduling enhancements for the following case:</w:t>
            </w:r>
          </w:p>
          <w:p w14:paraId="6F1FB67B" w14:textId="6E7F919D" w:rsidR="0066306A" w:rsidRPr="006617FE" w:rsidRDefault="0066306A" w:rsidP="00D57F53">
            <w:pPr>
              <w:pStyle w:val="ListParagraph"/>
              <w:numPr>
                <w:ilvl w:val="0"/>
                <w:numId w:val="33"/>
              </w:numPr>
              <w:rPr>
                <w:rFonts w:ascii="Arial" w:hAnsi="Arial" w:cs="Arial"/>
                <w:lang w:val="en-US"/>
              </w:rPr>
            </w:pPr>
            <w:r w:rsidRPr="006617FE">
              <w:rPr>
                <w:rFonts w:ascii="Arial" w:hAnsi="Arial" w:cs="Arial"/>
                <w:lang w:val="en-US"/>
              </w:rPr>
              <w:t>One DL + One UL TBS from single MPDCCH (targeting VoLTE).</w:t>
            </w:r>
          </w:p>
          <w:p w14:paraId="2EA88FBC" w14:textId="77777777" w:rsidR="0066306A" w:rsidRPr="00C35E26" w:rsidRDefault="0066306A" w:rsidP="00737896">
            <w:pPr>
              <w:pStyle w:val="BodyText"/>
              <w:spacing w:before="120" w:afterLines="50"/>
            </w:pPr>
            <w:r w:rsidRPr="00C35E26">
              <w:t>Proposal 2: For the case of VoLTE, the TBS candidates (or candidate sets of UL/DL TBSs) can be configured by RRC, and the DCI only includes a pointer to one of the candidates.</w:t>
            </w:r>
          </w:p>
          <w:p w14:paraId="530259D2" w14:textId="77777777" w:rsidR="0066306A" w:rsidRPr="00C35E26" w:rsidRDefault="0066306A" w:rsidP="00737896">
            <w:pPr>
              <w:pStyle w:val="BodyText"/>
              <w:spacing w:before="120" w:afterLines="50"/>
            </w:pPr>
            <w:r w:rsidRPr="006617FE">
              <w:t xml:space="preserve">Proposal 3: Jointly encode at least the HARQ Process IDs, NDIs and RVs in the DCI to eliminate redundant combinations across these fields. </w:t>
            </w:r>
            <w:r w:rsidRPr="00C35E26">
              <w:t>FFS: Consider further joint encoding incorporating other fields.</w:t>
            </w:r>
          </w:p>
          <w:p w14:paraId="1C3CA5A2" w14:textId="77777777" w:rsidR="0066306A" w:rsidRPr="00C35E26" w:rsidRDefault="0066306A" w:rsidP="00737896">
            <w:pPr>
              <w:pStyle w:val="BodyText"/>
              <w:spacing w:before="120" w:afterLines="50"/>
            </w:pPr>
            <w:r w:rsidRPr="00C35E26">
              <w:t>Proposal 4: Restrict the set of possible values for RV index, MCS and Frequency Hopping indicators based on the repetition number configured.</w:t>
            </w:r>
          </w:p>
          <w:p w14:paraId="5DAAF13F" w14:textId="77777777" w:rsidR="0066306A" w:rsidRPr="00C35E26" w:rsidRDefault="0066306A" w:rsidP="00737896">
            <w:pPr>
              <w:pStyle w:val="BodyText"/>
              <w:spacing w:before="120" w:afterLines="50"/>
            </w:pPr>
            <w:r w:rsidRPr="00C35E26">
              <w:t xml:space="preserve">Proposal 5: Jointly encode the repetition number, RV indices, MCS, FH indicator, HARQ Process IDs and NDIs to eliminate </w:t>
            </w:r>
            <w:proofErr w:type="spellStart"/>
            <w:r w:rsidRPr="00C35E26">
              <w:t>signalling</w:t>
            </w:r>
            <w:proofErr w:type="spellEnd"/>
            <w:r w:rsidRPr="00C35E26">
              <w:t xml:space="preserve"> redundant and restricted combinations across these fields.</w:t>
            </w:r>
          </w:p>
          <w:p w14:paraId="5DAFC76E" w14:textId="77777777" w:rsidR="0066306A" w:rsidRPr="00C35E26" w:rsidRDefault="0066306A" w:rsidP="00737896">
            <w:pPr>
              <w:pStyle w:val="BodyText"/>
              <w:spacing w:before="120" w:afterLines="50"/>
            </w:pPr>
            <w:r w:rsidRPr="0052550E">
              <w:t xml:space="preserve">Proposal 6: Enable scheduling of new transmissions and retransmissions together by a single DCI. </w:t>
            </w:r>
            <w:r w:rsidRPr="00C35E26">
              <w:t xml:space="preserve">Further enable an interpretation of a new data indicator field for relevant scheduled HARQ processes that follows the methodology of the legacy NDI field. </w:t>
            </w:r>
          </w:p>
          <w:p w14:paraId="7DB97331" w14:textId="77777777" w:rsidR="0066306A" w:rsidRPr="0052550E" w:rsidRDefault="0066306A" w:rsidP="00737896">
            <w:pPr>
              <w:pStyle w:val="BodyText"/>
              <w:spacing w:before="120" w:afterLines="50"/>
            </w:pPr>
            <w:r w:rsidRPr="0052550E">
              <w:t>Proposal 7: The TBS determination for multi-TB grants is as follows:</w:t>
            </w:r>
          </w:p>
          <w:p w14:paraId="4E851573" w14:textId="0D8BF9B1" w:rsidR="0066306A" w:rsidRPr="0052550E" w:rsidRDefault="0066306A" w:rsidP="00D57F53">
            <w:pPr>
              <w:pStyle w:val="ListParagraph"/>
              <w:numPr>
                <w:ilvl w:val="0"/>
                <w:numId w:val="33"/>
              </w:numPr>
              <w:rPr>
                <w:rFonts w:ascii="Arial" w:hAnsi="Arial" w:cs="Arial"/>
                <w:lang w:val="en-US"/>
              </w:rPr>
            </w:pPr>
            <w:r w:rsidRPr="0052550E">
              <w:rPr>
                <w:rFonts w:ascii="Arial" w:hAnsi="Arial" w:cs="Arial"/>
                <w:lang w:val="en-US"/>
              </w:rPr>
              <w:t xml:space="preserve">For initial transmission, the TBS is derived based on the </w:t>
            </w:r>
            <w:proofErr w:type="spellStart"/>
            <w:r w:rsidRPr="0052550E">
              <w:rPr>
                <w:rFonts w:ascii="Arial" w:hAnsi="Arial" w:cs="Arial"/>
                <w:lang w:val="en-US"/>
              </w:rPr>
              <w:t>signalled</w:t>
            </w:r>
            <w:proofErr w:type="spellEnd"/>
            <w:r w:rsidRPr="0052550E">
              <w:rPr>
                <w:rFonts w:ascii="Arial" w:hAnsi="Arial" w:cs="Arial"/>
                <w:lang w:val="en-US"/>
              </w:rPr>
              <w:t xml:space="preserve"> MCS value.</w:t>
            </w:r>
          </w:p>
          <w:p w14:paraId="6294BB8F" w14:textId="09F82CDA" w:rsidR="0066306A" w:rsidRPr="0052550E" w:rsidRDefault="0066306A" w:rsidP="00D57F53">
            <w:pPr>
              <w:pStyle w:val="ListParagraph"/>
              <w:numPr>
                <w:ilvl w:val="0"/>
                <w:numId w:val="33"/>
              </w:numPr>
              <w:rPr>
                <w:rFonts w:ascii="Arial" w:hAnsi="Arial" w:cs="Arial"/>
                <w:lang w:val="en-US"/>
              </w:rPr>
            </w:pPr>
            <w:r w:rsidRPr="0052550E">
              <w:rPr>
                <w:rFonts w:ascii="Arial" w:hAnsi="Arial" w:cs="Arial"/>
                <w:lang w:val="en-US"/>
              </w:rPr>
              <w:t xml:space="preserve">For retransmissions, the TBS is derived based on the initial MCS value. </w:t>
            </w:r>
          </w:p>
          <w:p w14:paraId="4B73E1B6" w14:textId="77777777" w:rsidR="0066306A" w:rsidRPr="0052550E" w:rsidRDefault="0066306A" w:rsidP="00737896">
            <w:pPr>
              <w:pStyle w:val="BodyText"/>
              <w:spacing w:before="120" w:afterLines="50"/>
            </w:pPr>
            <w:r w:rsidRPr="0052550E">
              <w:lastRenderedPageBreak/>
              <w:t xml:space="preserve">Proposal 8: Decide on the maximum HARQ ACK bundling size for CE Mode A based on throughput evaluations (over reasonable stochastic models) that consider the number of retransmissions required and PUCCH overhead incurred for different schemes and parameters. </w:t>
            </w:r>
          </w:p>
          <w:p w14:paraId="37A6EA25" w14:textId="77777777" w:rsidR="0066306A" w:rsidRPr="00737896" w:rsidRDefault="0066306A" w:rsidP="00737896">
            <w:pPr>
              <w:pStyle w:val="BodyText"/>
              <w:spacing w:before="120" w:afterLines="50"/>
            </w:pPr>
            <w:r w:rsidRPr="00737896">
              <w:t>Proposal 9: For optional features:</w:t>
            </w:r>
          </w:p>
          <w:p w14:paraId="19715DEB" w14:textId="68DF8004" w:rsidR="0066306A" w:rsidRPr="0052550E" w:rsidRDefault="0066306A" w:rsidP="00D57F53">
            <w:pPr>
              <w:pStyle w:val="ListParagraph"/>
              <w:numPr>
                <w:ilvl w:val="0"/>
                <w:numId w:val="33"/>
              </w:numPr>
              <w:rPr>
                <w:rFonts w:ascii="Arial" w:hAnsi="Arial" w:cs="Arial"/>
                <w:lang w:val="en-US"/>
              </w:rPr>
            </w:pPr>
            <w:r w:rsidRPr="0052550E">
              <w:rPr>
                <w:rFonts w:ascii="Arial" w:hAnsi="Arial" w:cs="Arial"/>
                <w:lang w:val="en-US"/>
              </w:rPr>
              <w:t>Supported: Modulation restrictions, 2984 bits, flexible PRB, HARQ-ACK feedback (except early termination)</w:t>
            </w:r>
          </w:p>
          <w:p w14:paraId="2D2CB6FF" w14:textId="2A8A017D" w:rsidR="0066306A" w:rsidRPr="0052550E" w:rsidRDefault="0052550E" w:rsidP="00D57F53">
            <w:pPr>
              <w:pStyle w:val="ListParagraph"/>
              <w:numPr>
                <w:ilvl w:val="0"/>
                <w:numId w:val="33"/>
              </w:numPr>
              <w:rPr>
                <w:rFonts w:ascii="Arial" w:hAnsi="Arial" w:cs="Arial"/>
                <w:lang w:val="en-US"/>
              </w:rPr>
            </w:pPr>
            <w:r>
              <w:rPr>
                <w:rFonts w:ascii="Arial" w:hAnsi="Arial" w:cs="Arial"/>
                <w:lang w:val="en-US"/>
              </w:rPr>
              <w:t>D</w:t>
            </w:r>
            <w:r w:rsidR="0066306A" w:rsidRPr="0052550E">
              <w:rPr>
                <w:rFonts w:ascii="Arial" w:hAnsi="Arial" w:cs="Arial"/>
                <w:lang w:val="en-US"/>
              </w:rPr>
              <w:t>eprioritized/FFS: 10 HARQ processes, sub-PRB, 64-QAM, early PUSCH termination.</w:t>
            </w:r>
          </w:p>
          <w:p w14:paraId="36FD2FEC" w14:textId="77777777" w:rsidR="004A425D" w:rsidRPr="00FE103B" w:rsidRDefault="0066306A" w:rsidP="00D57F53">
            <w:pPr>
              <w:pStyle w:val="ListParagraph"/>
              <w:numPr>
                <w:ilvl w:val="0"/>
                <w:numId w:val="33"/>
              </w:numPr>
              <w:rPr>
                <w:rFonts w:cs="Arial"/>
                <w:lang w:val="en-US" w:eastAsia="ko-KR"/>
              </w:rPr>
            </w:pPr>
            <w:r w:rsidRPr="0052550E">
              <w:rPr>
                <w:rFonts w:ascii="Arial" w:hAnsi="Arial" w:cs="Arial"/>
                <w:lang w:val="en-US"/>
              </w:rPr>
              <w:t>Not supported: New repetitions for PDSCH/PUSCH, larger BW, HARQ-ACK bundling, larger BW, dynamic HARQ-Ack delay</w:t>
            </w:r>
          </w:p>
          <w:p w14:paraId="3C4B0733" w14:textId="5A4227C9" w:rsidR="00FE103B" w:rsidRPr="009D2328" w:rsidRDefault="00FE103B" w:rsidP="00FE103B">
            <w:pPr>
              <w:pStyle w:val="ListParagraph"/>
              <w:rPr>
                <w:rFonts w:cs="Arial"/>
                <w:lang w:val="en-US" w:eastAsia="ko-KR"/>
              </w:rPr>
            </w:pPr>
          </w:p>
        </w:tc>
      </w:tr>
      <w:tr w:rsidR="004A425D" w:rsidRPr="00C35E26" w14:paraId="61F71282" w14:textId="77777777" w:rsidTr="00710120">
        <w:tc>
          <w:tcPr>
            <w:tcW w:w="9629" w:type="dxa"/>
          </w:tcPr>
          <w:p w14:paraId="7145A1F4" w14:textId="13E32FC1" w:rsidR="004A425D" w:rsidRPr="009D2328" w:rsidRDefault="006D16FB" w:rsidP="00710120">
            <w:pPr>
              <w:rPr>
                <w:rFonts w:ascii="Arial" w:hAnsi="Arial" w:cs="Arial"/>
                <w:b/>
              </w:rPr>
            </w:pPr>
            <w:r w:rsidRPr="006D16FB">
              <w:rPr>
                <w:rFonts w:ascii="Arial" w:hAnsi="Arial" w:cs="Arial"/>
                <w:b/>
              </w:rPr>
              <w:lastRenderedPageBreak/>
              <w:t>[15]</w:t>
            </w:r>
            <w:r w:rsidRPr="006D16FB">
              <w:rPr>
                <w:rFonts w:ascii="Arial" w:hAnsi="Arial" w:cs="Arial"/>
                <w:b/>
              </w:rPr>
              <w:tab/>
              <w:t>R1-1907079, Consideration for scheduling multiple UL/DL TBs, Sequans Communications</w:t>
            </w:r>
          </w:p>
          <w:p w14:paraId="1A70C079" w14:textId="77777777" w:rsidR="006545C3" w:rsidRPr="006545C3" w:rsidRDefault="006545C3" w:rsidP="006545C3">
            <w:pPr>
              <w:pStyle w:val="BodyText"/>
              <w:spacing w:before="120" w:afterLines="50"/>
              <w:rPr>
                <w:rFonts w:cs="Arial"/>
              </w:rPr>
            </w:pPr>
            <w:r w:rsidRPr="006545C3">
              <w:rPr>
                <w:rFonts w:cs="Arial"/>
              </w:rPr>
              <w:t>Observation 1: The size of the DCI will affect the required buffer size of the UE.</w:t>
            </w:r>
          </w:p>
          <w:p w14:paraId="4A1B8AA6" w14:textId="77777777" w:rsidR="006545C3" w:rsidRPr="006545C3" w:rsidRDefault="006545C3" w:rsidP="006545C3">
            <w:pPr>
              <w:pStyle w:val="BodyText"/>
              <w:spacing w:before="120" w:afterLines="50"/>
              <w:rPr>
                <w:rFonts w:cs="Arial"/>
              </w:rPr>
            </w:pPr>
            <w:r w:rsidRPr="006545C3">
              <w:rPr>
                <w:rFonts w:cs="Arial"/>
              </w:rPr>
              <w:t>Observation 2: For a UE supporting scheduling multiple UL/DL TBs there are two modes of operations:</w:t>
            </w:r>
          </w:p>
          <w:p w14:paraId="1DA2EB6E" w14:textId="541E7818" w:rsidR="006545C3" w:rsidRPr="006545C3" w:rsidRDefault="006545C3" w:rsidP="00D57F53">
            <w:pPr>
              <w:pStyle w:val="ListParagraph"/>
              <w:numPr>
                <w:ilvl w:val="0"/>
                <w:numId w:val="33"/>
              </w:numPr>
              <w:rPr>
                <w:rFonts w:ascii="Arial" w:hAnsi="Arial" w:cs="Arial"/>
                <w:lang w:val="en-US"/>
              </w:rPr>
            </w:pPr>
            <w:r w:rsidRPr="006545C3">
              <w:rPr>
                <w:rFonts w:ascii="Arial" w:hAnsi="Arial" w:cs="Arial"/>
                <w:lang w:val="en-US"/>
              </w:rPr>
              <w:t>Rel-16 scheduling multiple TBs per DCI</w:t>
            </w:r>
          </w:p>
          <w:p w14:paraId="0E2EAEBC" w14:textId="3DFFDF95" w:rsidR="006545C3" w:rsidRPr="006545C3" w:rsidRDefault="006545C3" w:rsidP="00D57F53">
            <w:pPr>
              <w:pStyle w:val="ListParagraph"/>
              <w:numPr>
                <w:ilvl w:val="0"/>
                <w:numId w:val="33"/>
              </w:numPr>
              <w:rPr>
                <w:rFonts w:ascii="Arial" w:hAnsi="Arial" w:cs="Arial"/>
                <w:lang w:val="en-US"/>
              </w:rPr>
            </w:pPr>
            <w:r w:rsidRPr="006545C3">
              <w:rPr>
                <w:rFonts w:ascii="Arial" w:hAnsi="Arial" w:cs="Arial"/>
                <w:lang w:val="en-US"/>
              </w:rPr>
              <w:t>Legacy, Rel-15 DCI</w:t>
            </w:r>
          </w:p>
          <w:p w14:paraId="75A759AF" w14:textId="77777777" w:rsidR="006545C3" w:rsidRPr="006545C3" w:rsidRDefault="006545C3" w:rsidP="006545C3">
            <w:pPr>
              <w:pStyle w:val="BodyText"/>
              <w:spacing w:before="120" w:afterLines="50"/>
              <w:rPr>
                <w:rFonts w:cs="Arial"/>
              </w:rPr>
            </w:pPr>
            <w:r w:rsidRPr="006545C3">
              <w:rPr>
                <w:rFonts w:cs="Arial"/>
              </w:rPr>
              <w:t>Observation 3: Using HPID and NDI bitmaps may allow flexibility, however it is not possible with the current DCI size, without strenuous changes to the DCI structure.</w:t>
            </w:r>
          </w:p>
          <w:p w14:paraId="1E704040" w14:textId="77777777" w:rsidR="006545C3" w:rsidRPr="006545C3" w:rsidRDefault="006545C3" w:rsidP="006545C3">
            <w:pPr>
              <w:pStyle w:val="BodyText"/>
              <w:spacing w:before="120" w:afterLines="50"/>
              <w:rPr>
                <w:rFonts w:cs="Arial"/>
              </w:rPr>
            </w:pPr>
            <w:r w:rsidRPr="006545C3">
              <w:rPr>
                <w:rFonts w:cs="Arial"/>
              </w:rPr>
              <w:t xml:space="preserve">Observation 4: Defining J as a vector specifying the number of HPID per </w:t>
            </w:r>
            <w:proofErr w:type="spellStart"/>
            <w:r w:rsidRPr="006545C3">
              <w:rPr>
                <w:rFonts w:cs="Arial"/>
              </w:rPr>
              <w:t>n_TB</w:t>
            </w:r>
            <w:proofErr w:type="spellEnd"/>
            <w:r w:rsidRPr="006545C3">
              <w:rPr>
                <w:rFonts w:cs="Arial"/>
              </w:rPr>
              <w:t xml:space="preserve"> transmission of TBs along with a distance formula to calculate HPID sequence allows the generation of HPID sequence pool.</w:t>
            </w:r>
          </w:p>
          <w:p w14:paraId="535D973D" w14:textId="77777777" w:rsidR="006545C3" w:rsidRPr="006545C3" w:rsidRDefault="006545C3" w:rsidP="006545C3">
            <w:pPr>
              <w:pStyle w:val="BodyText"/>
              <w:spacing w:before="120" w:afterLines="50"/>
              <w:rPr>
                <w:rFonts w:cs="Arial"/>
              </w:rPr>
            </w:pPr>
            <w:r w:rsidRPr="006545C3">
              <w:rPr>
                <w:rFonts w:cs="Arial"/>
              </w:rPr>
              <w:t>Observation 5: Using the proposed algorithm minimizes the number of DCIs required to transmit HPID sequences.</w:t>
            </w:r>
          </w:p>
          <w:p w14:paraId="1F7554F2" w14:textId="77777777" w:rsidR="006545C3" w:rsidRPr="006545C3" w:rsidRDefault="006545C3" w:rsidP="006545C3">
            <w:pPr>
              <w:pStyle w:val="BodyText"/>
              <w:spacing w:before="120" w:afterLines="50"/>
              <w:rPr>
                <w:rFonts w:cs="Arial"/>
              </w:rPr>
            </w:pPr>
            <w:r w:rsidRPr="006545C3">
              <w:rPr>
                <w:rFonts w:cs="Arial"/>
              </w:rPr>
              <w:t>Proposal 1: Reuse Rel-15 unicast and multicast DCI size.</w:t>
            </w:r>
          </w:p>
          <w:p w14:paraId="53210FA6" w14:textId="77777777" w:rsidR="006545C3" w:rsidRPr="006545C3" w:rsidRDefault="006545C3" w:rsidP="006545C3">
            <w:pPr>
              <w:pStyle w:val="BodyText"/>
              <w:spacing w:before="120" w:afterLines="50"/>
              <w:rPr>
                <w:rFonts w:cs="Arial"/>
              </w:rPr>
            </w:pPr>
            <w:r w:rsidRPr="006545C3">
              <w:rPr>
                <w:rFonts w:cs="Arial"/>
              </w:rPr>
              <w:t>Proposal 2: A UE will only attempt to decode one type of DCI per search space either legacy DCI or Rel-16 multiple UL/DL TBs DCI.</w:t>
            </w:r>
          </w:p>
          <w:p w14:paraId="65C92298" w14:textId="77777777" w:rsidR="006545C3" w:rsidRPr="006545C3" w:rsidRDefault="006545C3" w:rsidP="006545C3">
            <w:pPr>
              <w:pStyle w:val="BodyText"/>
              <w:spacing w:before="120" w:afterLines="50"/>
              <w:rPr>
                <w:rFonts w:cs="Arial"/>
              </w:rPr>
            </w:pPr>
            <w:r w:rsidRPr="006545C3">
              <w:rPr>
                <w:rFonts w:cs="Arial"/>
              </w:rPr>
              <w:t>Proposal 3: For multiple-TB DCI, the HARQ process ID sequence is in increasing order.</w:t>
            </w:r>
          </w:p>
          <w:p w14:paraId="59C47CDD" w14:textId="487FDDA5" w:rsidR="004A425D" w:rsidRPr="009D2328" w:rsidRDefault="006545C3" w:rsidP="006545C3">
            <w:pPr>
              <w:pStyle w:val="BodyText"/>
              <w:spacing w:before="120" w:afterLines="50"/>
              <w:rPr>
                <w:rFonts w:cs="Arial"/>
              </w:rPr>
            </w:pPr>
            <w:r w:rsidRPr="006545C3">
              <w:rPr>
                <w:rFonts w:cs="Arial"/>
              </w:rPr>
              <w:t>Proposal 4: Use sequence generating algorithm as baseline for HPID, and NDI fields in Rel-16 multiple UL/DL TBs DCI.</w:t>
            </w:r>
          </w:p>
        </w:tc>
      </w:tr>
      <w:tr w:rsidR="00ED66BF" w:rsidRPr="00C35E26" w14:paraId="557D0B92" w14:textId="77777777" w:rsidTr="00710120">
        <w:tc>
          <w:tcPr>
            <w:tcW w:w="9629" w:type="dxa"/>
          </w:tcPr>
          <w:p w14:paraId="32692877" w14:textId="7562B343" w:rsidR="00ED66BF" w:rsidRPr="009D2328" w:rsidRDefault="00ED66BF" w:rsidP="00ED66BF">
            <w:pPr>
              <w:rPr>
                <w:rFonts w:ascii="Arial" w:hAnsi="Arial" w:cs="Arial"/>
                <w:b/>
              </w:rPr>
            </w:pPr>
            <w:r w:rsidRPr="00ED66BF">
              <w:rPr>
                <w:rFonts w:ascii="Arial" w:hAnsi="Arial" w:cs="Arial"/>
                <w:b/>
              </w:rPr>
              <w:t>[16]</w:t>
            </w:r>
            <w:r w:rsidRPr="00ED66BF">
              <w:rPr>
                <w:rFonts w:ascii="Arial" w:hAnsi="Arial" w:cs="Arial"/>
                <w:b/>
              </w:rPr>
              <w:tab/>
              <w:t>R1-1907189, On scheduling multiple DL / UL transport blocks, Sony</w:t>
            </w:r>
          </w:p>
          <w:p w14:paraId="5CF8BBDE" w14:textId="77777777" w:rsidR="00027608" w:rsidRDefault="00027608" w:rsidP="00737896">
            <w:pPr>
              <w:pStyle w:val="BodyText"/>
              <w:spacing w:before="120" w:afterLines="50"/>
            </w:pPr>
            <w:r w:rsidRPr="00737896">
              <w:t xml:space="preserve">Proposal 1: Scheduling gaps for multiple transport blocks can be supported, where a scheduling gap of between 0 and </w:t>
            </w:r>
            <w:proofErr w:type="spellStart"/>
            <w:r w:rsidRPr="00737896">
              <w:t>Nschedgap</w:t>
            </w:r>
            <w:proofErr w:type="spellEnd"/>
            <w:r w:rsidRPr="00737896">
              <w:t xml:space="preserve"> subframes can be configured by [RRC or DCI]</w:t>
            </w:r>
            <w:r>
              <w:t>.</w:t>
            </w:r>
          </w:p>
          <w:p w14:paraId="4D4C259D" w14:textId="77777777" w:rsidR="00027608" w:rsidRDefault="00027608" w:rsidP="00737896">
            <w:pPr>
              <w:pStyle w:val="BodyText"/>
              <w:spacing w:before="120" w:afterLines="50"/>
              <w:rPr>
                <w:lang w:eastAsia="en-GB"/>
              </w:rPr>
            </w:pPr>
            <w:r w:rsidRPr="00737896">
              <w:t>Proposal 2: HARQ bundling is supported for CE Mode B for the MTBG feature</w:t>
            </w:r>
            <w:r>
              <w:rPr>
                <w:lang w:eastAsia="en-GB"/>
              </w:rPr>
              <w:t>.</w:t>
            </w:r>
          </w:p>
          <w:p w14:paraId="7D4BDC70" w14:textId="77777777" w:rsidR="00027608" w:rsidRDefault="00027608" w:rsidP="00737896">
            <w:pPr>
              <w:pStyle w:val="BodyText"/>
              <w:spacing w:before="120" w:afterLines="50"/>
              <w:rPr>
                <w:lang w:eastAsia="en-GB"/>
              </w:rPr>
            </w:pPr>
            <w:r w:rsidRPr="00737896">
              <w:t>Proposal 3: The maximum HARQ bundle size is 4</w:t>
            </w:r>
            <w:r>
              <w:rPr>
                <w:lang w:eastAsia="en-GB"/>
              </w:rPr>
              <w:t>.</w:t>
            </w:r>
          </w:p>
          <w:p w14:paraId="62549DCF" w14:textId="77777777" w:rsidR="00027608" w:rsidRPr="00737896" w:rsidRDefault="00027608" w:rsidP="00737896">
            <w:pPr>
              <w:pStyle w:val="BodyText"/>
              <w:spacing w:before="120" w:afterLines="50"/>
            </w:pPr>
            <w:r w:rsidRPr="00737896">
              <w:lastRenderedPageBreak/>
              <w:t>Proposal 4: When a HARQ-bundled NACK is transmitted, individual PUCCH are transmitted following that HARQ-bundled NACK, indicating the ACK / NACK status of individual PDSCH transport blocks.</w:t>
            </w:r>
          </w:p>
          <w:p w14:paraId="63370868" w14:textId="77777777" w:rsidR="00027608" w:rsidRPr="00737896" w:rsidRDefault="00027608" w:rsidP="00737896">
            <w:pPr>
              <w:pStyle w:val="BodyText"/>
              <w:spacing w:before="120" w:afterLines="50"/>
            </w:pPr>
            <w:r w:rsidRPr="00737896">
              <w:t>Proposal 5. The following features could be configured to work alongside the MTBG feature:</w:t>
            </w:r>
          </w:p>
          <w:p w14:paraId="514A616F"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Rel-14 feature for 2984 bits max UL TBS in 1.4 MHz in CE mode A</w:t>
            </w:r>
          </w:p>
          <w:p w14:paraId="2D88CF7E"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Rel-14 features for 5 or 20 MHz max PDSCH/PUSCH channel bandwidths in CE mode A/B</w:t>
            </w:r>
          </w:p>
          <w:p w14:paraId="748CEB63"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Rel-15 features for flexible starting PRB for PDSCH/PUSCH in CE mode A/B</w:t>
            </w:r>
          </w:p>
          <w:p w14:paraId="5D2F3444"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Rel-15 feature for PUSCH sub-PRB allocation in CE mode A/B</w:t>
            </w:r>
          </w:p>
          <w:p w14:paraId="76F505EB"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Rel-15 feature for 64QAM for non-repeated unicast PDSCH in CE mode A</w:t>
            </w:r>
          </w:p>
          <w:p w14:paraId="30F0F3D2" w14:textId="77777777" w:rsidR="00027608" w:rsidRPr="00FE103B" w:rsidRDefault="00027608" w:rsidP="00D57F53">
            <w:pPr>
              <w:pStyle w:val="ListParagraph"/>
              <w:numPr>
                <w:ilvl w:val="0"/>
                <w:numId w:val="33"/>
              </w:numPr>
              <w:rPr>
                <w:rFonts w:ascii="Arial" w:hAnsi="Arial" w:cs="Arial"/>
                <w:lang w:val="en-US"/>
              </w:rPr>
            </w:pPr>
            <w:r w:rsidRPr="00FE103B">
              <w:rPr>
                <w:rFonts w:ascii="Arial" w:hAnsi="Arial" w:cs="Arial"/>
                <w:lang w:val="en-US"/>
              </w:rPr>
              <w:t>Rel-15 feature for uplink HARQ-ACK feedback in DCI in CE mode A/B</w:t>
            </w:r>
          </w:p>
          <w:p w14:paraId="2CABCA4F" w14:textId="1BCE5561" w:rsidR="00ED66BF" w:rsidRPr="006D16FB" w:rsidRDefault="00ED66BF" w:rsidP="00ED66BF">
            <w:pPr>
              <w:rPr>
                <w:rFonts w:ascii="Arial" w:hAnsi="Arial" w:cs="Arial"/>
                <w:b/>
              </w:rPr>
            </w:pPr>
          </w:p>
        </w:tc>
      </w:tr>
    </w:tbl>
    <w:p w14:paraId="5E8DF877" w14:textId="77777777" w:rsidR="004A425D" w:rsidRPr="009D2328" w:rsidRDefault="004A425D" w:rsidP="004A425D">
      <w:pPr>
        <w:spacing w:after="0"/>
        <w:rPr>
          <w:rFonts w:ascii="Arial" w:hAnsi="Arial" w:cs="Arial"/>
        </w:rPr>
      </w:pPr>
    </w:p>
    <w:p w14:paraId="20774B15" w14:textId="0028392C" w:rsidR="0074422C" w:rsidRPr="00011F5C" w:rsidRDefault="0074422C" w:rsidP="0074422C">
      <w:pPr>
        <w:pStyle w:val="Heading1"/>
        <w:rPr>
          <w:rFonts w:cs="Arial"/>
        </w:rPr>
      </w:pPr>
      <w:r>
        <w:rPr>
          <w:rFonts w:cs="Arial"/>
        </w:rPr>
        <w:t>Annex B: Earlier RAN1 agreements</w:t>
      </w:r>
    </w:p>
    <w:p w14:paraId="0A4913AC" w14:textId="0DE64B8F" w:rsidR="004A425D" w:rsidRPr="004A26A1" w:rsidRDefault="004A425D" w:rsidP="004A425D">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RAN1#94</w:t>
      </w:r>
      <w:r w:rsidR="0074422C">
        <w:rPr>
          <w:rFonts w:ascii="Arial" w:eastAsia="Batang" w:hAnsi="Arial" w:cs="Arial"/>
          <w:szCs w:val="24"/>
          <w:lang w:val="en-GB" w:eastAsia="x-none"/>
        </w:rPr>
        <w:t xml:space="preserve"> agreements on s</w:t>
      </w:r>
      <w:r w:rsidR="0074422C" w:rsidRPr="0074422C">
        <w:rPr>
          <w:rFonts w:ascii="Arial" w:eastAsia="Batang" w:hAnsi="Arial" w:cs="Arial"/>
          <w:szCs w:val="24"/>
          <w:lang w:val="en-GB" w:eastAsia="x-none"/>
        </w:rPr>
        <w:t>cheduling of multiple DL/UL transport blocks for LTE-MTC</w:t>
      </w:r>
      <w:r w:rsidR="0074422C">
        <w:rPr>
          <w:rFonts w:ascii="Arial" w:eastAsia="Batang" w:hAnsi="Arial" w:cs="Arial"/>
          <w:szCs w:val="24"/>
          <w:lang w:val="en-GB" w:eastAsia="x-none"/>
        </w:rPr>
        <w:t>:</w:t>
      </w:r>
    </w:p>
    <w:p w14:paraId="308474AB"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tbl>
      <w:tblPr>
        <w:tblStyle w:val="TableGrid1"/>
        <w:tblW w:w="0" w:type="auto"/>
        <w:tblInd w:w="-5" w:type="dxa"/>
        <w:tblLook w:val="04A0" w:firstRow="1" w:lastRow="0" w:firstColumn="1" w:lastColumn="0" w:noHBand="0" w:noVBand="1"/>
      </w:tblPr>
      <w:tblGrid>
        <w:gridCol w:w="9634"/>
      </w:tblGrid>
      <w:tr w:rsidR="004A425D" w:rsidRPr="00C35E26" w14:paraId="33DB404F" w14:textId="77777777" w:rsidTr="004A425D">
        <w:tc>
          <w:tcPr>
            <w:tcW w:w="9634" w:type="dxa"/>
            <w:tcBorders>
              <w:top w:val="single" w:sz="4" w:space="0" w:color="auto"/>
              <w:left w:val="single" w:sz="4" w:space="0" w:color="auto"/>
              <w:bottom w:val="single" w:sz="4" w:space="0" w:color="auto"/>
              <w:right w:val="single" w:sz="4" w:space="0" w:color="auto"/>
            </w:tcBorders>
          </w:tcPr>
          <w:p w14:paraId="647C8D06" w14:textId="311F3147" w:rsidR="004A425D" w:rsidRPr="0017166D" w:rsidRDefault="00C339E2" w:rsidP="00710120">
            <w:pPr>
              <w:ind w:left="1287" w:hanging="1287"/>
              <w:rPr>
                <w:rFonts w:ascii="Times" w:eastAsia="Batang" w:hAnsi="Times" w:cs="Times"/>
                <w:sz w:val="20"/>
                <w:szCs w:val="20"/>
              </w:rPr>
            </w:pPr>
            <w:hyperlink r:id="rId23" w:history="1">
              <w:r w:rsidR="004A425D" w:rsidRPr="0017166D">
                <w:rPr>
                  <w:rStyle w:val="Hyperlink"/>
                  <w:rFonts w:ascii="Times" w:hAnsi="Times" w:cs="Times"/>
                  <w:b/>
                  <w:sz w:val="20"/>
                  <w:szCs w:val="20"/>
                </w:rPr>
                <w:t>R1-1809562</w:t>
              </w:r>
            </w:hyperlink>
            <w:r w:rsidR="004A425D" w:rsidRPr="0017166D">
              <w:rPr>
                <w:rFonts w:ascii="Times" w:hAnsi="Times" w:cs="Times"/>
                <w:sz w:val="20"/>
                <w:szCs w:val="20"/>
                <w:lang w:eastAsia="x-none"/>
              </w:rPr>
              <w:tab/>
            </w:r>
            <w:r w:rsidR="004A425D" w:rsidRPr="0017166D">
              <w:rPr>
                <w:rFonts w:ascii="Times" w:eastAsia="Batang" w:hAnsi="Times" w:cs="Times"/>
                <w:sz w:val="20"/>
                <w:szCs w:val="20"/>
              </w:rPr>
              <w:t>Feature lead summary Scheduling of multiple DL UL transport blocks, Ericsson</w:t>
            </w:r>
          </w:p>
          <w:p w14:paraId="193B1545" w14:textId="14B245B1" w:rsidR="004A425D" w:rsidRPr="0017166D" w:rsidRDefault="00C339E2" w:rsidP="00710120">
            <w:pPr>
              <w:ind w:left="1287" w:hanging="1287"/>
              <w:rPr>
                <w:rFonts w:ascii="Times" w:eastAsia="Batang" w:hAnsi="Times" w:cs="Times New Roman"/>
                <w:sz w:val="20"/>
                <w:szCs w:val="20"/>
              </w:rPr>
            </w:pPr>
            <w:hyperlink r:id="rId24" w:history="1">
              <w:r w:rsidR="004A425D" w:rsidRPr="0017166D">
                <w:rPr>
                  <w:rStyle w:val="Hyperlink"/>
                  <w:rFonts w:ascii="Times" w:hAnsi="Times" w:cs="Times"/>
                  <w:b/>
                  <w:sz w:val="20"/>
                  <w:szCs w:val="20"/>
                </w:rPr>
                <w:t>R1-1809615</w:t>
              </w:r>
            </w:hyperlink>
            <w:r w:rsidR="004A425D" w:rsidRPr="0017166D">
              <w:rPr>
                <w:rFonts w:ascii="Times" w:hAnsi="Times" w:cs="Times"/>
                <w:sz w:val="20"/>
                <w:szCs w:val="20"/>
                <w:lang w:eastAsia="x-none"/>
              </w:rPr>
              <w:tab/>
            </w:r>
            <w:r w:rsidR="004A425D" w:rsidRPr="0017166D">
              <w:rPr>
                <w:rFonts w:ascii="Times" w:eastAsia="Batang" w:hAnsi="Times" w:cs="Times New Roman"/>
                <w:sz w:val="20"/>
                <w:szCs w:val="20"/>
              </w:rPr>
              <w:t xml:space="preserve">Updated Feature lead summary Scheduling of multiple DL UL transport </w:t>
            </w:r>
          </w:p>
          <w:p w14:paraId="0AABB5BC" w14:textId="77777777" w:rsidR="004A425D" w:rsidRPr="009D2328" w:rsidRDefault="004A425D" w:rsidP="00710120">
            <w:pPr>
              <w:ind w:left="1287" w:hanging="1287"/>
              <w:rPr>
                <w:rFonts w:ascii="Times New Roman" w:hAnsi="Times New Roman" w:cs="Times New Roman"/>
                <w:sz w:val="20"/>
                <w:szCs w:val="20"/>
                <w:lang w:eastAsia="x-none"/>
              </w:rPr>
            </w:pPr>
            <w:r w:rsidRPr="0017166D">
              <w:rPr>
                <w:rFonts w:ascii="Times" w:eastAsia="Batang" w:hAnsi="Times" w:cs="Times New Roman"/>
                <w:sz w:val="20"/>
                <w:szCs w:val="20"/>
              </w:rPr>
              <w:tab/>
            </w:r>
            <w:r w:rsidRPr="009D2328">
              <w:rPr>
                <w:rFonts w:ascii="Times" w:eastAsia="Batang" w:hAnsi="Times" w:cs="Times New Roman"/>
                <w:sz w:val="20"/>
                <w:szCs w:val="20"/>
              </w:rPr>
              <w:t>Blocks, Ericsso</w:t>
            </w:r>
            <w:r w:rsidRPr="009D2328">
              <w:rPr>
                <w:rFonts w:ascii="Times New Roman" w:hAnsi="Times New Roman" w:cs="Times New Roman"/>
                <w:sz w:val="20"/>
                <w:szCs w:val="20"/>
                <w:lang w:eastAsia="x-none"/>
              </w:rPr>
              <w:t xml:space="preserve">n </w:t>
            </w:r>
          </w:p>
          <w:p w14:paraId="7867B394" w14:textId="77777777" w:rsidR="004A425D" w:rsidRPr="009D2328" w:rsidRDefault="004A425D" w:rsidP="00710120">
            <w:pPr>
              <w:spacing w:after="0" w:line="240" w:lineRule="auto"/>
              <w:ind w:left="720" w:hanging="720"/>
              <w:rPr>
                <w:rFonts w:ascii="Times" w:eastAsia="Batang" w:hAnsi="Times" w:cs="Times New Roman"/>
                <w:b/>
                <w:sz w:val="20"/>
                <w:szCs w:val="20"/>
                <w:lang w:eastAsia="x-none"/>
              </w:rPr>
            </w:pPr>
            <w:r w:rsidRPr="009D2328">
              <w:rPr>
                <w:rFonts w:ascii="Times" w:eastAsia="Batang" w:hAnsi="Times" w:cs="Times New Roman"/>
                <w:b/>
                <w:sz w:val="20"/>
                <w:szCs w:val="20"/>
                <w:highlight w:val="green"/>
                <w:lang w:eastAsia="x-none"/>
              </w:rPr>
              <w:t>Agreement</w:t>
            </w:r>
          </w:p>
          <w:p w14:paraId="3D611D24"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r w:rsidRPr="009D2328">
              <w:rPr>
                <w:rFonts w:ascii="Times" w:eastAsia="Batang" w:hAnsi="Times" w:cs="Times New Roman"/>
                <w:sz w:val="20"/>
                <w:szCs w:val="20"/>
              </w:rPr>
              <w:t>Specify scheduling of multiple transport blocks for both CE Mode A and B</w:t>
            </w:r>
          </w:p>
          <w:p w14:paraId="51A7C8F7"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p>
          <w:p w14:paraId="2CD5923C" w14:textId="77777777" w:rsidR="004A425D" w:rsidRPr="009D2328" w:rsidRDefault="004A425D" w:rsidP="00710120">
            <w:pPr>
              <w:spacing w:after="0" w:line="240" w:lineRule="auto"/>
              <w:ind w:left="720" w:hanging="720"/>
              <w:rPr>
                <w:rFonts w:ascii="Times" w:eastAsia="Batang" w:hAnsi="Times" w:cs="Times New Roman"/>
                <w:b/>
                <w:sz w:val="20"/>
                <w:szCs w:val="20"/>
                <w:lang w:eastAsia="x-none"/>
              </w:rPr>
            </w:pPr>
            <w:r w:rsidRPr="009D2328">
              <w:rPr>
                <w:rFonts w:ascii="Times" w:eastAsia="Batang" w:hAnsi="Times" w:cs="Times New Roman"/>
                <w:b/>
                <w:sz w:val="20"/>
                <w:szCs w:val="20"/>
                <w:highlight w:val="green"/>
                <w:lang w:eastAsia="x-none"/>
              </w:rPr>
              <w:t>Agreement</w:t>
            </w:r>
          </w:p>
          <w:p w14:paraId="1857CDDC"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r w:rsidRPr="009D2328">
              <w:rPr>
                <w:rFonts w:ascii="Times" w:eastAsia="Batang" w:hAnsi="Times" w:cs="Times New Roman"/>
                <w:sz w:val="20"/>
                <w:szCs w:val="20"/>
              </w:rPr>
              <w:t>The possibility of scheduling multiple DL/UL transport blocks is configured via RRC. Details TBD</w:t>
            </w:r>
          </w:p>
          <w:p w14:paraId="7B811E07"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p>
          <w:p w14:paraId="2369D9B9" w14:textId="77777777" w:rsidR="004A425D" w:rsidRPr="009D2328" w:rsidRDefault="004A425D" w:rsidP="00710120">
            <w:pPr>
              <w:spacing w:after="0" w:line="240" w:lineRule="auto"/>
              <w:ind w:left="720" w:hanging="720"/>
              <w:rPr>
                <w:rFonts w:ascii="Times" w:eastAsia="Batang" w:hAnsi="Times" w:cs="Times New Roman"/>
                <w:b/>
                <w:sz w:val="20"/>
                <w:szCs w:val="20"/>
                <w:lang w:eastAsia="x-none"/>
              </w:rPr>
            </w:pPr>
            <w:r w:rsidRPr="009D2328">
              <w:rPr>
                <w:rFonts w:ascii="Times" w:eastAsia="Batang" w:hAnsi="Times" w:cs="Times New Roman"/>
                <w:b/>
                <w:sz w:val="20"/>
                <w:szCs w:val="20"/>
                <w:highlight w:val="green"/>
                <w:lang w:eastAsia="x-none"/>
              </w:rPr>
              <w:t>Agreement</w:t>
            </w:r>
          </w:p>
          <w:p w14:paraId="2ED24654" w14:textId="77777777" w:rsidR="004A425D" w:rsidRPr="009D2328" w:rsidRDefault="004A425D" w:rsidP="00710120">
            <w:pPr>
              <w:spacing w:after="0" w:line="240" w:lineRule="auto"/>
              <w:rPr>
                <w:rFonts w:ascii="Times" w:eastAsia="Batang" w:hAnsi="Times" w:cs="Times New Roman"/>
                <w:sz w:val="20"/>
                <w:szCs w:val="20"/>
              </w:rPr>
            </w:pPr>
            <w:r w:rsidRPr="009D2328">
              <w:rPr>
                <w:rFonts w:ascii="Times" w:eastAsia="Batang" w:hAnsi="Times" w:cs="Times New Roman"/>
                <w:sz w:val="20"/>
                <w:szCs w:val="20"/>
              </w:rPr>
              <w:t>When scheduling of multiple TBs is enabled, the number of scheduled transport blocks (&gt;= 1) should be dynamically selected via DCI. The maximum number of scheduled transport blocks with one single DCI is [TBD].</w:t>
            </w:r>
          </w:p>
          <w:p w14:paraId="53E0E03A" w14:textId="77777777" w:rsidR="004A425D" w:rsidRPr="00461E14" w:rsidRDefault="004A425D" w:rsidP="00710120">
            <w:pPr>
              <w:numPr>
                <w:ilvl w:val="0"/>
                <w:numId w:val="13"/>
              </w:numPr>
              <w:tabs>
                <w:tab w:val="left" w:pos="720"/>
                <w:tab w:val="left" w:pos="1701"/>
              </w:tabs>
              <w:spacing w:after="0" w:line="240" w:lineRule="auto"/>
              <w:ind w:left="720"/>
              <w:jc w:val="both"/>
              <w:rPr>
                <w:rFonts w:ascii="Times New Roman" w:eastAsia="Times New Roman" w:hAnsi="Times New Roman" w:cs="Times New Roman"/>
                <w:sz w:val="20"/>
                <w:szCs w:val="20"/>
                <w:lang w:eastAsia="zh-CN"/>
              </w:rPr>
            </w:pPr>
            <w:r w:rsidRPr="00461E14">
              <w:rPr>
                <w:rFonts w:ascii="Times New Roman" w:eastAsia="Times New Roman" w:hAnsi="Times New Roman" w:cs="Times New Roman"/>
                <w:sz w:val="20"/>
                <w:szCs w:val="20"/>
                <w:lang w:eastAsia="zh-CN"/>
              </w:rPr>
              <w:t xml:space="preserve">The number of </w:t>
            </w:r>
            <w:proofErr w:type="gramStart"/>
            <w:r w:rsidRPr="00461E14">
              <w:rPr>
                <w:rFonts w:ascii="Times New Roman" w:eastAsia="Times New Roman" w:hAnsi="Times New Roman" w:cs="Times New Roman"/>
                <w:sz w:val="20"/>
                <w:szCs w:val="20"/>
                <w:lang w:eastAsia="zh-CN"/>
              </w:rPr>
              <w:t>blind</w:t>
            </w:r>
            <w:proofErr w:type="gramEnd"/>
            <w:r w:rsidRPr="00461E14">
              <w:rPr>
                <w:rFonts w:ascii="Times New Roman" w:eastAsia="Times New Roman" w:hAnsi="Times New Roman" w:cs="Times New Roman"/>
                <w:sz w:val="20"/>
                <w:szCs w:val="20"/>
                <w:lang w:eastAsia="zh-CN"/>
              </w:rPr>
              <w:t xml:space="preserve"> decodes for MPDCCH is not increased as a result of scheduling multiple TBs</w:t>
            </w:r>
          </w:p>
          <w:p w14:paraId="7506F77F" w14:textId="77777777" w:rsidR="004A425D" w:rsidRPr="00461E14" w:rsidRDefault="004A425D" w:rsidP="00710120">
            <w:pPr>
              <w:spacing w:after="0" w:line="240" w:lineRule="auto"/>
              <w:ind w:left="720" w:hanging="720"/>
              <w:rPr>
                <w:rFonts w:ascii="Times" w:eastAsia="Batang" w:hAnsi="Times" w:cs="Times New Roman"/>
                <w:sz w:val="20"/>
                <w:szCs w:val="20"/>
                <w:lang w:eastAsia="x-none"/>
              </w:rPr>
            </w:pPr>
          </w:p>
          <w:p w14:paraId="2751A897" w14:textId="77777777" w:rsidR="004A425D" w:rsidRPr="004A26A1" w:rsidRDefault="004A425D" w:rsidP="00710120">
            <w:pPr>
              <w:spacing w:after="0" w:line="240" w:lineRule="auto"/>
              <w:ind w:left="720" w:hanging="720"/>
              <w:rPr>
                <w:rFonts w:ascii="Times" w:eastAsia="Batang" w:hAnsi="Times" w:cs="Times New Roman"/>
                <w:b/>
                <w:sz w:val="20"/>
                <w:szCs w:val="20"/>
                <w:lang w:val="en-GB" w:eastAsia="x-none"/>
              </w:rPr>
            </w:pPr>
            <w:r w:rsidRPr="009D2328">
              <w:rPr>
                <w:rFonts w:ascii="Times" w:eastAsia="Batang" w:hAnsi="Times" w:cs="Times New Roman"/>
                <w:b/>
                <w:sz w:val="20"/>
                <w:szCs w:val="20"/>
                <w:lang w:eastAsia="x-none"/>
              </w:rPr>
              <w:t>Conclusion</w:t>
            </w:r>
          </w:p>
          <w:p w14:paraId="02BD809A" w14:textId="77777777" w:rsidR="004A425D" w:rsidRPr="009D2328" w:rsidRDefault="004A425D" w:rsidP="00710120">
            <w:pPr>
              <w:spacing w:after="0" w:line="240" w:lineRule="auto"/>
              <w:rPr>
                <w:rFonts w:ascii="Times" w:eastAsia="Batang" w:hAnsi="Times" w:cs="Times New Roman"/>
                <w:sz w:val="20"/>
                <w:szCs w:val="20"/>
              </w:rPr>
            </w:pPr>
            <w:r w:rsidRPr="009D2328">
              <w:rPr>
                <w:rFonts w:ascii="Times" w:eastAsia="Batang" w:hAnsi="Times" w:cs="Times New Roman"/>
                <w:sz w:val="20"/>
                <w:szCs w:val="20"/>
              </w:rPr>
              <w:t>When multiple TBs are scheduled by one DCI, study interleaving amongst TBs from different HARQ process in cases of repetitions</w:t>
            </w:r>
          </w:p>
          <w:p w14:paraId="3AFB3BF5" w14:textId="77777777" w:rsidR="004A425D" w:rsidRPr="004A26A1" w:rsidRDefault="004A425D" w:rsidP="00710120">
            <w:pPr>
              <w:numPr>
                <w:ilvl w:val="0"/>
                <w:numId w:val="14"/>
              </w:numPr>
              <w:spacing w:after="0" w:line="240" w:lineRule="auto"/>
              <w:ind w:left="720"/>
              <w:rPr>
                <w:rFonts w:ascii="Times" w:eastAsia="Batang" w:hAnsi="Times" w:cs="Times New Roman"/>
                <w:sz w:val="20"/>
                <w:szCs w:val="20"/>
                <w:lang w:val="en-GB" w:eastAsia="x-none"/>
              </w:rPr>
            </w:pPr>
            <w:r w:rsidRPr="009D2328">
              <w:rPr>
                <w:rFonts w:ascii="Times" w:eastAsia="Batang" w:hAnsi="Times" w:cs="Times New Roman"/>
                <w:sz w:val="20"/>
                <w:szCs w:val="20"/>
                <w:lang w:eastAsia="x-none"/>
              </w:rPr>
              <w:t>Companies are encouraged to submit evaluation results in the next RAN1 meeting</w:t>
            </w:r>
          </w:p>
          <w:p w14:paraId="5337FFB2"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p>
          <w:p w14:paraId="26592A67" w14:textId="77777777" w:rsidR="004A425D" w:rsidRPr="009D2328" w:rsidRDefault="004A425D" w:rsidP="00710120">
            <w:pPr>
              <w:spacing w:after="0" w:line="240" w:lineRule="auto"/>
              <w:ind w:left="720" w:hanging="720"/>
              <w:rPr>
                <w:rFonts w:ascii="Times" w:eastAsia="Batang" w:hAnsi="Times" w:cs="Times New Roman"/>
                <w:b/>
                <w:sz w:val="20"/>
                <w:szCs w:val="20"/>
                <w:lang w:eastAsia="x-none"/>
              </w:rPr>
            </w:pPr>
            <w:r w:rsidRPr="009D2328">
              <w:rPr>
                <w:rFonts w:ascii="Times" w:eastAsia="Batang" w:hAnsi="Times" w:cs="Times New Roman"/>
                <w:b/>
                <w:sz w:val="20"/>
                <w:szCs w:val="20"/>
                <w:highlight w:val="green"/>
                <w:lang w:eastAsia="x-none"/>
              </w:rPr>
              <w:t>Agreement</w:t>
            </w:r>
          </w:p>
          <w:p w14:paraId="45BC89FC"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r w:rsidRPr="009D2328">
              <w:rPr>
                <w:rFonts w:ascii="Times" w:eastAsia="Batang" w:hAnsi="Times" w:cs="Times New Roman"/>
                <w:sz w:val="20"/>
                <w:szCs w:val="20"/>
              </w:rPr>
              <w:t>One DCI to schedule multiple TBs for SC-MCCH is not supported</w:t>
            </w:r>
          </w:p>
          <w:p w14:paraId="6D0656D8" w14:textId="77777777" w:rsidR="004A425D" w:rsidRPr="009D2328" w:rsidRDefault="004A425D" w:rsidP="00710120">
            <w:pPr>
              <w:spacing w:after="0" w:line="240" w:lineRule="auto"/>
              <w:ind w:left="720" w:hanging="720"/>
              <w:rPr>
                <w:rFonts w:ascii="Times" w:eastAsia="Batang" w:hAnsi="Times" w:cs="Times New Roman"/>
                <w:sz w:val="20"/>
                <w:szCs w:val="24"/>
                <w:lang w:eastAsia="x-none"/>
              </w:rPr>
            </w:pPr>
          </w:p>
          <w:p w14:paraId="273E958E" w14:textId="77777777" w:rsidR="004A425D" w:rsidRPr="009D2328" w:rsidRDefault="004A425D" w:rsidP="00710120">
            <w:pPr>
              <w:spacing w:after="0" w:line="240" w:lineRule="auto"/>
              <w:ind w:left="720" w:hanging="720"/>
              <w:rPr>
                <w:rFonts w:ascii="Times New Roman" w:eastAsia="Batang" w:hAnsi="Times New Roman" w:cs="Times New Roman"/>
                <w:b/>
                <w:sz w:val="20"/>
                <w:szCs w:val="24"/>
                <w:highlight w:val="darkYellow"/>
              </w:rPr>
            </w:pPr>
            <w:r w:rsidRPr="009D2328">
              <w:rPr>
                <w:rFonts w:ascii="Times New Roman" w:eastAsia="Batang" w:hAnsi="Times New Roman" w:cs="Times New Roman"/>
                <w:b/>
                <w:sz w:val="20"/>
                <w:szCs w:val="24"/>
                <w:highlight w:val="darkYellow"/>
              </w:rPr>
              <w:t>Working assumption</w:t>
            </w:r>
          </w:p>
          <w:p w14:paraId="26FC3072" w14:textId="77777777" w:rsidR="004A425D" w:rsidRPr="009D2328" w:rsidRDefault="004A425D" w:rsidP="00710120">
            <w:pPr>
              <w:spacing w:after="0" w:line="240" w:lineRule="auto"/>
              <w:rPr>
                <w:rFonts w:ascii="Times New Roman" w:eastAsia="Batang" w:hAnsi="Times New Roman" w:cs="Times New Roman"/>
                <w:sz w:val="20"/>
                <w:szCs w:val="24"/>
              </w:rPr>
            </w:pPr>
            <w:r w:rsidRPr="009D2328">
              <w:rPr>
                <w:rFonts w:ascii="Times New Roman" w:eastAsia="Batang" w:hAnsi="Times New Roman" w:cs="Times New Roman"/>
                <w:sz w:val="20"/>
                <w:szCs w:val="24"/>
              </w:rPr>
              <w:t xml:space="preserve">For unicast, when multiple DL/UL transport blocks are assigned by a single DCI, each transport block corresponds to a unique HARQ process. </w:t>
            </w:r>
          </w:p>
        </w:tc>
      </w:tr>
    </w:tbl>
    <w:p w14:paraId="7D3EE7B1"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p w14:paraId="06390146" w14:textId="7747E9EE" w:rsidR="0074422C" w:rsidRPr="004A26A1" w:rsidRDefault="0074422C" w:rsidP="0074422C">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RAN1#94</w:t>
      </w:r>
      <w:r>
        <w:rPr>
          <w:rFonts w:ascii="Arial" w:eastAsia="Batang" w:hAnsi="Arial" w:cs="Arial"/>
          <w:szCs w:val="24"/>
          <w:lang w:val="en-GB" w:eastAsia="x-none"/>
        </w:rPr>
        <w:t>bis agreements on s</w:t>
      </w:r>
      <w:r w:rsidRPr="0074422C">
        <w:rPr>
          <w:rFonts w:ascii="Arial" w:eastAsia="Batang" w:hAnsi="Arial" w:cs="Arial"/>
          <w:szCs w:val="24"/>
          <w:lang w:val="en-GB" w:eastAsia="x-none"/>
        </w:rPr>
        <w:t>cheduling of multiple DL/UL transport blocks for LTE-MTC</w:t>
      </w:r>
      <w:r>
        <w:rPr>
          <w:rFonts w:ascii="Arial" w:eastAsia="Batang" w:hAnsi="Arial" w:cs="Arial"/>
          <w:szCs w:val="24"/>
          <w:lang w:val="en-GB" w:eastAsia="x-none"/>
        </w:rPr>
        <w:t>:</w:t>
      </w:r>
    </w:p>
    <w:p w14:paraId="78567C20"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tbl>
      <w:tblPr>
        <w:tblStyle w:val="TableGrid1"/>
        <w:tblW w:w="0" w:type="auto"/>
        <w:tblInd w:w="-5" w:type="dxa"/>
        <w:tblLook w:val="04A0" w:firstRow="1" w:lastRow="0" w:firstColumn="1" w:lastColumn="0" w:noHBand="0" w:noVBand="1"/>
      </w:tblPr>
      <w:tblGrid>
        <w:gridCol w:w="9634"/>
      </w:tblGrid>
      <w:tr w:rsidR="004A425D" w:rsidRPr="00C35E26" w14:paraId="78FB2F4D" w14:textId="77777777" w:rsidTr="004A425D">
        <w:tc>
          <w:tcPr>
            <w:tcW w:w="9634" w:type="dxa"/>
            <w:tcBorders>
              <w:top w:val="single" w:sz="4" w:space="0" w:color="auto"/>
              <w:left w:val="single" w:sz="4" w:space="0" w:color="auto"/>
              <w:bottom w:val="single" w:sz="4" w:space="0" w:color="auto"/>
              <w:right w:val="single" w:sz="4" w:space="0" w:color="auto"/>
            </w:tcBorders>
          </w:tcPr>
          <w:p w14:paraId="28E4C672" w14:textId="16284310" w:rsidR="004A425D" w:rsidRPr="0017166D" w:rsidRDefault="00C339E2" w:rsidP="00710120">
            <w:pPr>
              <w:spacing w:after="0" w:line="240" w:lineRule="auto"/>
              <w:ind w:left="1287" w:hanging="1287"/>
              <w:rPr>
                <w:rFonts w:ascii="Times" w:eastAsia="Batang" w:hAnsi="Times" w:cs="Times New Roman"/>
                <w:sz w:val="20"/>
                <w:szCs w:val="24"/>
                <w:lang w:eastAsia="x-none"/>
              </w:rPr>
            </w:pPr>
            <w:hyperlink r:id="rId25" w:history="1">
              <w:r w:rsidR="004A425D" w:rsidRPr="0017166D">
                <w:rPr>
                  <w:rFonts w:ascii="Times" w:eastAsia="Batang" w:hAnsi="Times" w:cs="Times New Roman"/>
                  <w:b/>
                  <w:color w:val="0000FF"/>
                  <w:sz w:val="20"/>
                  <w:szCs w:val="24"/>
                  <w:u w:val="single"/>
                </w:rPr>
                <w:t>R1-1811693</w:t>
              </w:r>
            </w:hyperlink>
            <w:r w:rsidR="004A425D" w:rsidRPr="0017166D">
              <w:rPr>
                <w:rFonts w:ascii="Times" w:eastAsia="Batang" w:hAnsi="Times" w:cs="Times New Roman"/>
                <w:sz w:val="20"/>
                <w:szCs w:val="24"/>
                <w:lang w:eastAsia="x-none"/>
              </w:rPr>
              <w:tab/>
              <w:t>Feature lead summary Scheduling of multiple DL UL transport blocks, Ericsson</w:t>
            </w:r>
          </w:p>
          <w:p w14:paraId="6B9DCFC3" w14:textId="21A1734A" w:rsidR="004A425D" w:rsidRPr="0017166D" w:rsidRDefault="00C339E2" w:rsidP="00710120">
            <w:pPr>
              <w:spacing w:after="0" w:line="240" w:lineRule="auto"/>
              <w:ind w:left="1287" w:hanging="1287"/>
              <w:rPr>
                <w:rFonts w:ascii="Times" w:eastAsia="Batang" w:hAnsi="Times" w:cs="Times New Roman"/>
                <w:sz w:val="20"/>
                <w:szCs w:val="24"/>
                <w:lang w:eastAsia="x-none"/>
              </w:rPr>
            </w:pPr>
            <w:hyperlink r:id="rId26" w:history="1">
              <w:r w:rsidR="004A425D" w:rsidRPr="0017166D">
                <w:rPr>
                  <w:rFonts w:ascii="Times" w:eastAsia="Batang" w:hAnsi="Times" w:cs="Times New Roman"/>
                  <w:b/>
                  <w:color w:val="0000FF"/>
                  <w:sz w:val="20"/>
                  <w:szCs w:val="24"/>
                  <w:u w:val="single"/>
                </w:rPr>
                <w:t>R1-1811680</w:t>
              </w:r>
            </w:hyperlink>
            <w:r w:rsidR="004A425D" w:rsidRPr="0017166D">
              <w:rPr>
                <w:rFonts w:ascii="Times" w:eastAsia="Batang" w:hAnsi="Times" w:cs="Times New Roman"/>
                <w:sz w:val="20"/>
                <w:szCs w:val="24"/>
                <w:lang w:eastAsia="x-none"/>
              </w:rPr>
              <w:tab/>
              <w:t>Updated Feature lead summary Scheduling of multiple DL UL transport, Ericsson</w:t>
            </w:r>
          </w:p>
          <w:p w14:paraId="20386F91" w14:textId="77777777" w:rsidR="004A425D" w:rsidRPr="0017166D" w:rsidRDefault="004A425D" w:rsidP="00710120">
            <w:pPr>
              <w:spacing w:after="0" w:line="240" w:lineRule="auto"/>
              <w:ind w:left="720" w:hanging="720"/>
              <w:rPr>
                <w:rFonts w:ascii="Times" w:eastAsia="Batang" w:hAnsi="Times" w:cs="Times New Roman"/>
                <w:sz w:val="20"/>
                <w:szCs w:val="24"/>
                <w:lang w:eastAsia="x-none"/>
              </w:rPr>
            </w:pPr>
          </w:p>
          <w:p w14:paraId="301CCDBE" w14:textId="77777777" w:rsidR="004A425D" w:rsidRPr="009D2328" w:rsidRDefault="004A425D" w:rsidP="00710120">
            <w:pPr>
              <w:tabs>
                <w:tab w:val="left" w:pos="1701"/>
              </w:tabs>
              <w:spacing w:after="0" w:line="240" w:lineRule="auto"/>
              <w:ind w:left="1701" w:hanging="1701"/>
              <w:jc w:val="both"/>
              <w:rPr>
                <w:rFonts w:ascii="Times New Roman" w:eastAsia="Times New Roman" w:hAnsi="Times New Roman" w:cs="Times New Roman"/>
                <w:b/>
                <w:sz w:val="20"/>
                <w:szCs w:val="20"/>
                <w:highlight w:val="green"/>
                <w:lang w:eastAsia="zh-CN"/>
              </w:rPr>
            </w:pPr>
            <w:r w:rsidRPr="009D2328">
              <w:rPr>
                <w:rFonts w:ascii="Times New Roman" w:eastAsia="Times New Roman" w:hAnsi="Times New Roman" w:cs="Times New Roman"/>
                <w:b/>
                <w:sz w:val="20"/>
                <w:szCs w:val="20"/>
                <w:highlight w:val="green"/>
                <w:lang w:eastAsia="zh-CN"/>
              </w:rPr>
              <w:t>Agreement</w:t>
            </w:r>
          </w:p>
          <w:p w14:paraId="5C0DB11D"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r w:rsidRPr="009D2328">
              <w:rPr>
                <w:rFonts w:ascii="Times New Roman" w:eastAsia="Batang" w:hAnsi="Times New Roman" w:cs="Times New Roman"/>
                <w:sz w:val="20"/>
                <w:szCs w:val="20"/>
                <w:lang w:eastAsia="x-none"/>
              </w:rPr>
              <w:t>Confirm the working assumption that</w:t>
            </w:r>
          </w:p>
          <w:p w14:paraId="14507D21" w14:textId="77777777" w:rsidR="004A425D" w:rsidRPr="009D2328" w:rsidRDefault="004A425D" w:rsidP="00710120">
            <w:pPr>
              <w:numPr>
                <w:ilvl w:val="0"/>
                <w:numId w:val="15"/>
              </w:numPr>
              <w:tabs>
                <w:tab w:val="left" w:pos="0"/>
              </w:tabs>
              <w:spacing w:after="0" w:line="240" w:lineRule="auto"/>
              <w:jc w:val="both"/>
              <w:rPr>
                <w:rFonts w:ascii="Times New Roman" w:eastAsia="Times New Roman" w:hAnsi="Times New Roman" w:cs="Times New Roman"/>
                <w:sz w:val="20"/>
                <w:szCs w:val="20"/>
                <w:lang w:eastAsia="x-none"/>
              </w:rPr>
            </w:pPr>
            <w:r w:rsidRPr="009D2328">
              <w:rPr>
                <w:rFonts w:ascii="Times New Roman" w:eastAsia="Times New Roman" w:hAnsi="Times New Roman" w:cs="Times New Roman"/>
                <w:sz w:val="20"/>
                <w:szCs w:val="20"/>
                <w:lang w:eastAsia="x-none"/>
              </w:rPr>
              <w:lastRenderedPageBreak/>
              <w:t xml:space="preserve">For unicast, when multiple DL/UL transport blocks are assigned by a single DCI, each transport block corresponds to a unique HARQ process. </w:t>
            </w:r>
          </w:p>
          <w:p w14:paraId="6EDD1B6D" w14:textId="77777777" w:rsidR="004A425D" w:rsidRPr="009D2328" w:rsidRDefault="004A425D" w:rsidP="00710120">
            <w:pPr>
              <w:spacing w:after="0" w:line="240" w:lineRule="auto"/>
              <w:ind w:left="720" w:hanging="720"/>
              <w:rPr>
                <w:rFonts w:ascii="Times New Roman" w:eastAsia="Batang" w:hAnsi="Times New Roman" w:cs="Times New Roman"/>
                <w:sz w:val="20"/>
                <w:szCs w:val="20"/>
                <w:lang w:eastAsia="x-none"/>
              </w:rPr>
            </w:pPr>
          </w:p>
          <w:p w14:paraId="33720688" w14:textId="77777777" w:rsidR="004A425D" w:rsidRPr="009D2328" w:rsidRDefault="004A425D" w:rsidP="00710120">
            <w:pPr>
              <w:spacing w:after="0" w:line="240" w:lineRule="auto"/>
              <w:ind w:left="720" w:hanging="720"/>
              <w:rPr>
                <w:rFonts w:ascii="Times New Roman" w:eastAsia="Batang" w:hAnsi="Times New Roman" w:cs="Times New Roman"/>
                <w:b/>
                <w:sz w:val="20"/>
                <w:szCs w:val="20"/>
                <w:highlight w:val="green"/>
                <w:lang w:eastAsia="x-none"/>
              </w:rPr>
            </w:pPr>
            <w:r w:rsidRPr="009D2328">
              <w:rPr>
                <w:rFonts w:ascii="Times New Roman" w:eastAsia="Batang" w:hAnsi="Times New Roman" w:cs="Times New Roman"/>
                <w:b/>
                <w:sz w:val="20"/>
                <w:szCs w:val="20"/>
                <w:highlight w:val="green"/>
                <w:lang w:eastAsia="x-none"/>
              </w:rPr>
              <w:t>Agreement</w:t>
            </w:r>
          </w:p>
          <w:p w14:paraId="38715278" w14:textId="77777777" w:rsidR="004A425D" w:rsidRPr="004A26A1" w:rsidRDefault="004A425D" w:rsidP="00710120">
            <w:pPr>
              <w:spacing w:after="0" w:line="240" w:lineRule="auto"/>
              <w:rPr>
                <w:rFonts w:ascii="Times New Roman" w:eastAsia="Batang" w:hAnsi="Times New Roman" w:cs="Times New Roman"/>
                <w:sz w:val="20"/>
                <w:szCs w:val="20"/>
                <w:lang w:val="en-GB" w:eastAsia="x-none"/>
              </w:rPr>
            </w:pPr>
            <w:r w:rsidRPr="009D2328">
              <w:rPr>
                <w:rFonts w:ascii="Times New Roman" w:eastAsia="Batang" w:hAnsi="Times New Roman" w:cs="Times New Roman"/>
                <w:sz w:val="20"/>
                <w:szCs w:val="20"/>
                <w:lang w:eastAsia="x-none"/>
              </w:rPr>
              <w:t>For CE mode A, the maximum number of scheduled transport blocks with one single DCI is [8] for CE mode A for UL.</w:t>
            </w:r>
          </w:p>
          <w:p w14:paraId="6E758EDF"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r w:rsidRPr="009D2328">
              <w:rPr>
                <w:rFonts w:ascii="Times New Roman" w:eastAsia="Batang" w:hAnsi="Times New Roman" w:cs="Times New Roman"/>
                <w:sz w:val="20"/>
                <w:szCs w:val="20"/>
                <w:lang w:eastAsia="x-none"/>
              </w:rPr>
              <w:t>For CE mode A, the maximum number of scheduled transport blocks with one single DCI is [8] for CE mode A for DL.</w:t>
            </w:r>
          </w:p>
          <w:p w14:paraId="2EF6F394"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52EB4444"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b/>
                <w:sz w:val="20"/>
                <w:szCs w:val="20"/>
                <w:highlight w:val="green"/>
                <w:lang w:eastAsia="zh-CN"/>
              </w:rPr>
            </w:pPr>
            <w:r w:rsidRPr="009D2328">
              <w:rPr>
                <w:rFonts w:ascii="Times New Roman" w:eastAsia="Times New Roman" w:hAnsi="Times New Roman" w:cs="Times New Roman"/>
                <w:b/>
                <w:sz w:val="20"/>
                <w:szCs w:val="20"/>
                <w:highlight w:val="green"/>
                <w:lang w:eastAsia="zh-CN"/>
              </w:rPr>
              <w:t>Agreement</w:t>
            </w:r>
          </w:p>
          <w:p w14:paraId="26A6B3D4"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The maximum number of scheduled transport blocks with one single DCI for CE mode A for either UL or DL is fixed to [8]</w:t>
            </w:r>
          </w:p>
          <w:p w14:paraId="644D9EA9"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10CCA0A6" w14:textId="4AE1761C" w:rsidR="004A425D" w:rsidRPr="009D2328" w:rsidRDefault="004A425D" w:rsidP="00710120">
            <w:pPr>
              <w:spacing w:after="0" w:line="240" w:lineRule="auto"/>
              <w:rPr>
                <w:rFonts w:ascii="Times New Roman" w:eastAsia="Batang" w:hAnsi="Times New Roman" w:cs="Times New Roman"/>
                <w:b/>
                <w:sz w:val="20"/>
                <w:szCs w:val="20"/>
                <w:highlight w:val="darkYellow"/>
              </w:rPr>
            </w:pPr>
            <w:r w:rsidRPr="009D2328">
              <w:rPr>
                <w:rFonts w:ascii="Times New Roman" w:eastAsia="Batang" w:hAnsi="Times New Roman" w:cs="Times New Roman"/>
                <w:b/>
                <w:sz w:val="20"/>
                <w:szCs w:val="20"/>
                <w:highlight w:val="darkYellow"/>
              </w:rPr>
              <w:t xml:space="preserve">Working </w:t>
            </w:r>
            <w:r w:rsidR="000A4789">
              <w:rPr>
                <w:rFonts w:ascii="Times New Roman" w:eastAsia="Batang" w:hAnsi="Times New Roman" w:cs="Times New Roman"/>
                <w:b/>
                <w:sz w:val="20"/>
                <w:szCs w:val="20"/>
                <w:highlight w:val="darkYellow"/>
              </w:rPr>
              <w:t>a</w:t>
            </w:r>
            <w:r w:rsidRPr="009D2328">
              <w:rPr>
                <w:rFonts w:ascii="Times New Roman" w:eastAsia="Batang" w:hAnsi="Times New Roman" w:cs="Times New Roman"/>
                <w:b/>
                <w:sz w:val="20"/>
                <w:szCs w:val="20"/>
                <w:highlight w:val="darkYellow"/>
              </w:rPr>
              <w:t>ssumption</w:t>
            </w:r>
          </w:p>
          <w:p w14:paraId="153BBF53" w14:textId="77777777" w:rsidR="004A425D" w:rsidRPr="004A26A1" w:rsidRDefault="004A425D" w:rsidP="00710120">
            <w:pPr>
              <w:spacing w:after="0" w:line="240" w:lineRule="auto"/>
              <w:rPr>
                <w:rFonts w:ascii="Times New Roman" w:eastAsia="Batang" w:hAnsi="Times New Roman" w:cs="Times New Roman"/>
                <w:sz w:val="20"/>
                <w:szCs w:val="20"/>
                <w:lang w:val="en-GB" w:eastAsia="x-none"/>
              </w:rPr>
            </w:pPr>
            <w:r w:rsidRPr="009D2328">
              <w:rPr>
                <w:rFonts w:ascii="Times New Roman" w:eastAsia="Batang" w:hAnsi="Times New Roman" w:cs="Times New Roman"/>
                <w:sz w:val="20"/>
                <w:szCs w:val="20"/>
              </w:rPr>
              <w:t>For CE mode B, the maximum number of scheduled transport blocks with one single DCI is 4 in the UL, and 4 for the DL.</w:t>
            </w:r>
          </w:p>
          <w:p w14:paraId="30277D6A"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b/>
                <w:sz w:val="20"/>
                <w:szCs w:val="20"/>
                <w:lang w:eastAsia="zh-CN"/>
              </w:rPr>
            </w:pPr>
          </w:p>
          <w:p w14:paraId="76031010"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b/>
                <w:sz w:val="20"/>
                <w:szCs w:val="20"/>
                <w:highlight w:val="green"/>
                <w:lang w:eastAsia="zh-CN"/>
              </w:rPr>
            </w:pPr>
            <w:r w:rsidRPr="009D2328">
              <w:rPr>
                <w:rFonts w:ascii="Times New Roman" w:eastAsia="Times New Roman" w:hAnsi="Times New Roman" w:cs="Times New Roman"/>
                <w:b/>
                <w:sz w:val="20"/>
                <w:szCs w:val="20"/>
                <w:highlight w:val="green"/>
                <w:lang w:eastAsia="zh-CN"/>
              </w:rPr>
              <w:t>Agreement</w:t>
            </w:r>
          </w:p>
          <w:p w14:paraId="6E8C3DBB"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 xml:space="preserve">The maximum number of scheduled transport blocks with one single DCI for CE mode B for either UL or DL is fixed to </w:t>
            </w:r>
            <w:r w:rsidRPr="009D2328">
              <w:rPr>
                <w:rFonts w:ascii="Times New Roman" w:eastAsia="Times New Roman" w:hAnsi="Times New Roman" w:cs="Times New Roman"/>
                <w:sz w:val="20"/>
                <w:szCs w:val="20"/>
                <w:highlight w:val="darkYellow"/>
                <w:lang w:eastAsia="zh-CN"/>
              </w:rPr>
              <w:t>4 (working assumption)</w:t>
            </w:r>
          </w:p>
          <w:p w14:paraId="15291BF5"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65224491" w14:textId="77777777" w:rsidR="004A425D" w:rsidRPr="009D2328" w:rsidRDefault="004A425D" w:rsidP="00710120">
            <w:pPr>
              <w:spacing w:after="0" w:line="240" w:lineRule="auto"/>
              <w:rPr>
                <w:rFonts w:ascii="Times New Roman" w:eastAsia="Batang" w:hAnsi="Times New Roman" w:cs="Times New Roman"/>
                <w:b/>
                <w:sz w:val="20"/>
                <w:szCs w:val="20"/>
                <w:lang w:eastAsia="x-none"/>
              </w:rPr>
            </w:pPr>
            <w:r w:rsidRPr="009D2328">
              <w:rPr>
                <w:rFonts w:ascii="Times New Roman" w:eastAsia="Batang" w:hAnsi="Times New Roman" w:cs="Times New Roman"/>
                <w:b/>
                <w:sz w:val="20"/>
                <w:szCs w:val="20"/>
                <w:lang w:eastAsia="x-none"/>
              </w:rPr>
              <w:t>For further study until next meeting:</w:t>
            </w:r>
          </w:p>
          <w:p w14:paraId="6EAD6236" w14:textId="77777777" w:rsidR="004A425D" w:rsidRPr="009D2328" w:rsidRDefault="004A425D" w:rsidP="00710120">
            <w:pPr>
              <w:spacing w:after="0" w:line="240" w:lineRule="auto"/>
              <w:rPr>
                <w:rFonts w:ascii="Times New Roman" w:eastAsia="Batang" w:hAnsi="Times New Roman" w:cs="Times New Roman"/>
                <w:sz w:val="20"/>
                <w:szCs w:val="20"/>
              </w:rPr>
            </w:pPr>
            <w:r w:rsidRPr="009D2328">
              <w:rPr>
                <w:rFonts w:ascii="Times New Roman" w:eastAsia="Batang" w:hAnsi="Times New Roman" w:cs="Times New Roman"/>
                <w:sz w:val="20"/>
                <w:szCs w:val="20"/>
              </w:rPr>
              <w:t>How to efficiently handle retransmissions when scheduling multiple DL/UL transport blocks.</w:t>
            </w:r>
          </w:p>
          <w:p w14:paraId="0C9DB545"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193FD117" w14:textId="77777777" w:rsidR="004A425D" w:rsidRPr="009D2328" w:rsidRDefault="004A425D" w:rsidP="00710120">
            <w:pPr>
              <w:spacing w:after="0" w:line="240" w:lineRule="auto"/>
              <w:rPr>
                <w:rFonts w:ascii="Times New Roman" w:eastAsia="Batang" w:hAnsi="Times New Roman" w:cs="Times New Roman"/>
                <w:b/>
                <w:sz w:val="20"/>
                <w:szCs w:val="20"/>
                <w:highlight w:val="green"/>
                <w:lang w:eastAsia="x-none"/>
              </w:rPr>
            </w:pPr>
            <w:r w:rsidRPr="009D2328">
              <w:rPr>
                <w:rFonts w:ascii="Times New Roman" w:eastAsia="Batang" w:hAnsi="Times New Roman" w:cs="Times New Roman"/>
                <w:b/>
                <w:sz w:val="20"/>
                <w:szCs w:val="20"/>
                <w:highlight w:val="green"/>
                <w:lang w:eastAsia="x-none"/>
              </w:rPr>
              <w:t>Agreement</w:t>
            </w:r>
          </w:p>
          <w:p w14:paraId="40451B99"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r w:rsidRPr="009D2328">
              <w:rPr>
                <w:rFonts w:ascii="Times New Roman" w:eastAsia="Batang" w:hAnsi="Times New Roman" w:cs="Times New Roman"/>
                <w:sz w:val="20"/>
                <w:szCs w:val="20"/>
              </w:rPr>
              <w:t>The UE should only monitor one DCI size in the UE specific search space</w:t>
            </w:r>
          </w:p>
          <w:p w14:paraId="364097EC"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6710FC51" w14:textId="77777777" w:rsidR="004A425D" w:rsidRPr="009D2328" w:rsidRDefault="004A425D" w:rsidP="00710120">
            <w:pPr>
              <w:spacing w:after="0" w:line="240" w:lineRule="auto"/>
              <w:rPr>
                <w:rFonts w:ascii="Times New Roman" w:eastAsia="Batang" w:hAnsi="Times New Roman" w:cs="Times New Roman"/>
                <w:b/>
                <w:sz w:val="20"/>
                <w:szCs w:val="20"/>
                <w:lang w:eastAsia="x-none"/>
              </w:rPr>
            </w:pPr>
            <w:r w:rsidRPr="009D2328">
              <w:rPr>
                <w:rFonts w:ascii="Times New Roman" w:eastAsia="Batang" w:hAnsi="Times New Roman" w:cs="Times New Roman"/>
                <w:b/>
                <w:sz w:val="20"/>
                <w:szCs w:val="20"/>
                <w:lang w:eastAsia="x-none"/>
              </w:rPr>
              <w:t>For further consideration:</w:t>
            </w:r>
          </w:p>
          <w:p w14:paraId="11ACA97D" w14:textId="77777777" w:rsidR="004A425D" w:rsidRPr="009D2328" w:rsidRDefault="004A425D" w:rsidP="00710120">
            <w:pPr>
              <w:spacing w:after="0" w:line="240" w:lineRule="auto"/>
              <w:rPr>
                <w:rFonts w:ascii="Times New Roman" w:eastAsia="Batang" w:hAnsi="Times New Roman" w:cs="Times New Roman"/>
                <w:sz w:val="20"/>
                <w:szCs w:val="20"/>
              </w:rPr>
            </w:pPr>
            <w:r w:rsidRPr="009D2328">
              <w:rPr>
                <w:rFonts w:ascii="Times New Roman" w:eastAsia="Batang" w:hAnsi="Times New Roman" w:cs="Times New Roman"/>
                <w:sz w:val="20"/>
                <w:szCs w:val="20"/>
              </w:rPr>
              <w:t>Optimization of the DCI size and the impact of aspects including number of transport blocks, scheduling pattern (interleaving and scheduling gap), resource assignment, modulation and coding scheme, retransmissions.</w:t>
            </w:r>
          </w:p>
          <w:p w14:paraId="27EECFC4"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p>
          <w:p w14:paraId="0FA56441" w14:textId="77777777" w:rsidR="004A425D" w:rsidRPr="009D2328" w:rsidRDefault="004A425D" w:rsidP="00710120">
            <w:pPr>
              <w:spacing w:after="0" w:line="240" w:lineRule="auto"/>
              <w:rPr>
                <w:rFonts w:ascii="Times New Roman" w:eastAsia="Batang" w:hAnsi="Times New Roman" w:cs="Times New Roman"/>
                <w:b/>
                <w:sz w:val="20"/>
                <w:szCs w:val="20"/>
                <w:highlight w:val="green"/>
              </w:rPr>
            </w:pPr>
            <w:r w:rsidRPr="009D2328">
              <w:rPr>
                <w:rFonts w:ascii="Times New Roman" w:eastAsia="Batang" w:hAnsi="Times New Roman" w:cs="Times New Roman"/>
                <w:b/>
                <w:sz w:val="20"/>
                <w:szCs w:val="20"/>
                <w:highlight w:val="green"/>
              </w:rPr>
              <w:t>Agreement</w:t>
            </w:r>
          </w:p>
          <w:p w14:paraId="5703C11E" w14:textId="77777777" w:rsidR="004A425D" w:rsidRPr="009D2328" w:rsidRDefault="004A425D" w:rsidP="00710120">
            <w:pPr>
              <w:spacing w:after="0" w:line="240" w:lineRule="auto"/>
              <w:rPr>
                <w:rFonts w:ascii="Times New Roman" w:eastAsia="Batang" w:hAnsi="Times New Roman" w:cs="Times New Roman"/>
                <w:sz w:val="20"/>
                <w:szCs w:val="20"/>
                <w:lang w:eastAsia="x-none"/>
              </w:rPr>
            </w:pPr>
            <w:r w:rsidRPr="009D2328">
              <w:rPr>
                <w:rFonts w:ascii="Times New Roman" w:eastAsia="Batang" w:hAnsi="Times New Roman" w:cs="Times New Roman"/>
                <w:sz w:val="20"/>
                <w:szCs w:val="20"/>
              </w:rPr>
              <w:t>Using one DCI to schedule multiple TBs for SC-MTCH is supported, and it is configured and enabled per SC-MTCH via SC-PTM configuration message in SC-MCCH. FFS the maximum number of TBs can be scheduled by one DCI.</w:t>
            </w:r>
          </w:p>
          <w:p w14:paraId="46147BE2" w14:textId="77777777" w:rsidR="004A425D" w:rsidRPr="004A26A1" w:rsidRDefault="004A425D" w:rsidP="00710120">
            <w:pPr>
              <w:spacing w:after="0" w:line="240" w:lineRule="auto"/>
              <w:ind w:left="720" w:hanging="720"/>
              <w:rPr>
                <w:rFonts w:ascii="Times New Roman" w:eastAsia="Batang" w:hAnsi="Times New Roman" w:cs="Times New Roman"/>
                <w:sz w:val="20"/>
                <w:szCs w:val="20"/>
                <w:lang w:val="en-GB" w:eastAsia="x-none"/>
              </w:rPr>
            </w:pPr>
          </w:p>
          <w:p w14:paraId="1AE15ABB" w14:textId="77777777" w:rsidR="004A425D" w:rsidRPr="009D2328" w:rsidRDefault="004A425D" w:rsidP="00710120">
            <w:pPr>
              <w:spacing w:after="0" w:line="240" w:lineRule="auto"/>
              <w:ind w:left="720" w:hanging="720"/>
              <w:rPr>
                <w:rFonts w:ascii="Times New Roman" w:eastAsia="Batang" w:hAnsi="Times New Roman" w:cs="Times New Roman"/>
                <w:b/>
                <w:sz w:val="20"/>
                <w:szCs w:val="20"/>
                <w:highlight w:val="green"/>
              </w:rPr>
            </w:pPr>
            <w:r w:rsidRPr="009D2328">
              <w:rPr>
                <w:rFonts w:ascii="Times New Roman" w:eastAsia="Batang" w:hAnsi="Times New Roman" w:cs="Times New Roman"/>
                <w:b/>
                <w:sz w:val="20"/>
                <w:szCs w:val="20"/>
                <w:highlight w:val="green"/>
              </w:rPr>
              <w:t>Agreement</w:t>
            </w:r>
          </w:p>
          <w:p w14:paraId="5262724D" w14:textId="77777777" w:rsidR="004A425D" w:rsidRPr="009D2328" w:rsidRDefault="004A425D" w:rsidP="00710120">
            <w:pPr>
              <w:tabs>
                <w:tab w:val="left" w:pos="0"/>
              </w:tabs>
              <w:spacing w:after="0" w:line="240" w:lineRule="auto"/>
              <w:jc w:val="both"/>
              <w:rPr>
                <w:rFonts w:ascii="Times New Roman" w:eastAsia="Times New Roman" w:hAnsi="Times New Roman" w:cs="Times New Roman"/>
                <w:sz w:val="20"/>
                <w:szCs w:val="20"/>
              </w:rPr>
            </w:pPr>
            <w:r w:rsidRPr="009D2328">
              <w:rPr>
                <w:rFonts w:ascii="Times New Roman" w:eastAsia="Times New Roman" w:hAnsi="Times New Roman" w:cs="Times New Roman"/>
                <w:sz w:val="20"/>
                <w:szCs w:val="20"/>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5C7E0EC" w14:textId="77777777" w:rsidR="004A425D" w:rsidRPr="009D2328" w:rsidRDefault="004A425D" w:rsidP="00710120">
            <w:pPr>
              <w:numPr>
                <w:ilvl w:val="0"/>
                <w:numId w:val="15"/>
              </w:numPr>
              <w:tabs>
                <w:tab w:val="left" w:pos="0"/>
              </w:tabs>
              <w:spacing w:after="0" w:line="240" w:lineRule="auto"/>
              <w:jc w:val="both"/>
              <w:rPr>
                <w:rFonts w:ascii="Times New Roman" w:eastAsia="Times New Roman" w:hAnsi="Times New Roman" w:cs="Times New Roman"/>
                <w:sz w:val="20"/>
                <w:szCs w:val="20"/>
                <w:lang w:eastAsia="x-none"/>
              </w:rPr>
            </w:pPr>
            <w:r w:rsidRPr="009D2328">
              <w:rPr>
                <w:rFonts w:ascii="Times New Roman" w:eastAsia="Times New Roman" w:hAnsi="Times New Roman" w:cs="Times New Roman"/>
                <w:sz w:val="20"/>
                <w:szCs w:val="20"/>
                <w:lang w:eastAsia="x-none"/>
              </w:rPr>
              <w:t xml:space="preserve">RAN1 further compare the performance between HARQ ACK/NACK feedback bundling and multiplexing and </w:t>
            </w:r>
            <w:proofErr w:type="gramStart"/>
            <w:r w:rsidRPr="009D2328">
              <w:rPr>
                <w:rFonts w:ascii="Times New Roman" w:eastAsia="Times New Roman" w:hAnsi="Times New Roman" w:cs="Times New Roman"/>
                <w:sz w:val="20"/>
                <w:szCs w:val="20"/>
                <w:lang w:eastAsia="x-none"/>
              </w:rPr>
              <w:t>down-select</w:t>
            </w:r>
            <w:proofErr w:type="gramEnd"/>
            <w:r w:rsidRPr="009D2328">
              <w:rPr>
                <w:rFonts w:ascii="Times New Roman" w:eastAsia="Times New Roman" w:hAnsi="Times New Roman" w:cs="Times New Roman"/>
                <w:sz w:val="20"/>
                <w:szCs w:val="20"/>
                <w:lang w:eastAsia="x-none"/>
              </w:rPr>
              <w:t xml:space="preserve"> between the two options. </w:t>
            </w:r>
          </w:p>
          <w:p w14:paraId="000C7543" w14:textId="77777777" w:rsidR="004A425D" w:rsidRPr="009D2328" w:rsidRDefault="004A425D" w:rsidP="00710120">
            <w:pPr>
              <w:tabs>
                <w:tab w:val="left" w:pos="0"/>
              </w:tabs>
              <w:spacing w:after="0" w:line="240" w:lineRule="auto"/>
              <w:jc w:val="both"/>
              <w:rPr>
                <w:rFonts w:ascii="Times New Roman" w:eastAsia="Times New Roman" w:hAnsi="Times New Roman" w:cs="Times New Roman"/>
                <w:sz w:val="20"/>
                <w:szCs w:val="20"/>
              </w:rPr>
            </w:pPr>
            <w:r w:rsidRPr="009D2328">
              <w:rPr>
                <w:rFonts w:ascii="Times New Roman" w:eastAsia="Times New Roman" w:hAnsi="Times New Roman" w:cs="Times New Roman"/>
                <w:sz w:val="20"/>
                <w:szCs w:val="20"/>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5752A45E"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p w14:paraId="1CE6562F" w14:textId="75EA4517" w:rsidR="0074422C" w:rsidRPr="004A26A1" w:rsidRDefault="0074422C" w:rsidP="0074422C">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w:t>
      </w:r>
      <w:r>
        <w:rPr>
          <w:rFonts w:ascii="Arial" w:eastAsia="Batang" w:hAnsi="Arial" w:cs="Arial"/>
          <w:szCs w:val="24"/>
          <w:lang w:val="en-GB" w:eastAsia="x-none"/>
        </w:rPr>
        <w:t>5 agreements on s</w:t>
      </w:r>
      <w:r w:rsidRPr="0074422C">
        <w:rPr>
          <w:rFonts w:ascii="Arial" w:eastAsia="Batang" w:hAnsi="Arial" w:cs="Arial"/>
          <w:szCs w:val="24"/>
          <w:lang w:val="en-GB" w:eastAsia="x-none"/>
        </w:rPr>
        <w:t>cheduling of multiple DL/UL transport blocks for LTE-MTC</w:t>
      </w:r>
      <w:r>
        <w:rPr>
          <w:rFonts w:ascii="Arial" w:eastAsia="Batang" w:hAnsi="Arial" w:cs="Arial"/>
          <w:szCs w:val="24"/>
          <w:lang w:val="en-GB" w:eastAsia="x-none"/>
        </w:rPr>
        <w:t>:</w:t>
      </w:r>
    </w:p>
    <w:p w14:paraId="65C4EC0A" w14:textId="77777777" w:rsidR="004A425D" w:rsidRPr="004A26A1" w:rsidRDefault="004A425D" w:rsidP="004A425D">
      <w:pPr>
        <w:spacing w:after="0" w:line="240" w:lineRule="auto"/>
        <w:ind w:left="720" w:hanging="720"/>
        <w:rPr>
          <w:rFonts w:ascii="Times" w:eastAsia="Batang" w:hAnsi="Times" w:cs="Times New Roman"/>
          <w:sz w:val="20"/>
          <w:szCs w:val="24"/>
          <w:lang w:val="en-GB" w:eastAsia="x-none"/>
        </w:rPr>
      </w:pPr>
    </w:p>
    <w:tbl>
      <w:tblPr>
        <w:tblStyle w:val="TableGrid1"/>
        <w:tblW w:w="0" w:type="auto"/>
        <w:tblInd w:w="-5" w:type="dxa"/>
        <w:tblLook w:val="04A0" w:firstRow="1" w:lastRow="0" w:firstColumn="1" w:lastColumn="0" w:noHBand="0" w:noVBand="1"/>
      </w:tblPr>
      <w:tblGrid>
        <w:gridCol w:w="9634"/>
      </w:tblGrid>
      <w:tr w:rsidR="004A425D" w:rsidRPr="00C35E26" w14:paraId="4C1C3DD9" w14:textId="77777777" w:rsidTr="004A425D">
        <w:tc>
          <w:tcPr>
            <w:tcW w:w="9634" w:type="dxa"/>
            <w:tcBorders>
              <w:top w:val="single" w:sz="4" w:space="0" w:color="auto"/>
              <w:left w:val="single" w:sz="4" w:space="0" w:color="auto"/>
              <w:bottom w:val="single" w:sz="4" w:space="0" w:color="auto"/>
              <w:right w:val="single" w:sz="4" w:space="0" w:color="auto"/>
            </w:tcBorders>
          </w:tcPr>
          <w:p w14:paraId="4EA03AEF" w14:textId="49D09362" w:rsidR="004A425D" w:rsidRPr="0017166D" w:rsidRDefault="00C339E2" w:rsidP="00710120">
            <w:pPr>
              <w:spacing w:after="0" w:line="240" w:lineRule="auto"/>
              <w:ind w:left="720" w:hanging="720"/>
              <w:rPr>
                <w:rFonts w:ascii="Times" w:eastAsia="Batang" w:hAnsi="Times" w:cs="Times New Roman"/>
                <w:sz w:val="20"/>
                <w:szCs w:val="24"/>
                <w:lang w:eastAsia="x-none"/>
              </w:rPr>
            </w:pPr>
            <w:hyperlink r:id="rId27" w:history="1">
              <w:r w:rsidR="004A425D" w:rsidRPr="0017166D">
                <w:rPr>
                  <w:rFonts w:ascii="Times" w:eastAsia="Batang" w:hAnsi="Times" w:cs="Times New Roman"/>
                  <w:b/>
                  <w:color w:val="0000FF"/>
                  <w:sz w:val="20"/>
                  <w:szCs w:val="24"/>
                  <w:u w:val="single"/>
                </w:rPr>
                <w:t>R1-1813722</w:t>
              </w:r>
            </w:hyperlink>
            <w:r w:rsidR="004A425D" w:rsidRPr="0017166D">
              <w:rPr>
                <w:rFonts w:ascii="Times" w:eastAsia="Batang" w:hAnsi="Times" w:cs="Times New Roman"/>
                <w:sz w:val="20"/>
                <w:szCs w:val="24"/>
                <w:lang w:eastAsia="x-none"/>
              </w:rPr>
              <w:tab/>
              <w:t>Feature lead summary Scheduling of multiple DL UL transport</w:t>
            </w:r>
            <w:r w:rsidR="004A425D" w:rsidRPr="0017166D">
              <w:rPr>
                <w:rFonts w:ascii="Times" w:eastAsia="Batang" w:hAnsi="Times" w:cs="Times New Roman"/>
                <w:sz w:val="20"/>
                <w:szCs w:val="24"/>
                <w:lang w:eastAsia="x-none"/>
              </w:rPr>
              <w:tab/>
              <w:t>Ericsson</w:t>
            </w:r>
          </w:p>
          <w:p w14:paraId="7401D3F7" w14:textId="61B2E49A" w:rsidR="004A425D" w:rsidRPr="0017166D" w:rsidRDefault="00C339E2" w:rsidP="00710120">
            <w:pPr>
              <w:spacing w:after="0" w:line="240" w:lineRule="auto"/>
              <w:ind w:left="720" w:hanging="720"/>
              <w:rPr>
                <w:rFonts w:ascii="Times" w:eastAsia="Batang" w:hAnsi="Times" w:cs="Times New Roman"/>
                <w:sz w:val="20"/>
                <w:szCs w:val="24"/>
                <w:lang w:eastAsia="x-none"/>
              </w:rPr>
            </w:pPr>
            <w:hyperlink r:id="rId28" w:history="1">
              <w:r w:rsidR="004A425D" w:rsidRPr="0017166D">
                <w:rPr>
                  <w:rFonts w:ascii="Times" w:eastAsia="Batang" w:hAnsi="Times" w:cs="Times New Roman"/>
                  <w:b/>
                  <w:color w:val="0000FF"/>
                  <w:sz w:val="20"/>
                  <w:szCs w:val="24"/>
                  <w:u w:val="single"/>
                </w:rPr>
                <w:t>R1-1813759</w:t>
              </w:r>
            </w:hyperlink>
            <w:r w:rsidR="004A425D" w:rsidRPr="0017166D">
              <w:rPr>
                <w:rFonts w:ascii="Times" w:eastAsia="Batang" w:hAnsi="Times" w:cs="Times New Roman"/>
                <w:sz w:val="20"/>
                <w:szCs w:val="24"/>
                <w:lang w:eastAsia="x-none"/>
              </w:rPr>
              <w:tab/>
              <w:t>Updated Feature lead summary Scheduling of multiple DL UL transport</w:t>
            </w:r>
            <w:r w:rsidR="004A425D" w:rsidRPr="0017166D">
              <w:rPr>
                <w:rFonts w:ascii="Times" w:eastAsia="Batang" w:hAnsi="Times" w:cs="Times New Roman"/>
                <w:sz w:val="20"/>
                <w:szCs w:val="24"/>
                <w:lang w:eastAsia="x-none"/>
              </w:rPr>
              <w:tab/>
              <w:t xml:space="preserve">Ericsson </w:t>
            </w:r>
          </w:p>
          <w:p w14:paraId="052D8F37" w14:textId="77777777" w:rsidR="004A425D" w:rsidRPr="0017166D" w:rsidRDefault="004A425D" w:rsidP="00710120">
            <w:pPr>
              <w:spacing w:after="0" w:line="240" w:lineRule="auto"/>
              <w:ind w:left="720" w:hanging="720"/>
              <w:rPr>
                <w:rFonts w:ascii="Times" w:eastAsia="Batang" w:hAnsi="Times" w:cs="Times New Roman"/>
                <w:sz w:val="20"/>
                <w:szCs w:val="24"/>
                <w:lang w:eastAsia="x-none"/>
              </w:rPr>
            </w:pPr>
          </w:p>
          <w:p w14:paraId="3FDBD46C"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b/>
                <w:sz w:val="20"/>
                <w:szCs w:val="20"/>
                <w:highlight w:val="green"/>
                <w:lang w:eastAsia="zh-CN"/>
              </w:rPr>
            </w:pPr>
            <w:r w:rsidRPr="009D2328">
              <w:rPr>
                <w:rFonts w:ascii="Times New Roman" w:eastAsia="Times New Roman" w:hAnsi="Times New Roman" w:cs="Arial"/>
                <w:b/>
                <w:sz w:val="20"/>
                <w:szCs w:val="20"/>
                <w:highlight w:val="green"/>
                <w:lang w:eastAsia="zh-CN"/>
              </w:rPr>
              <w:t>Agreement</w:t>
            </w:r>
          </w:p>
          <w:p w14:paraId="6F7109D9"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sz w:val="20"/>
                <w:szCs w:val="20"/>
                <w:lang w:eastAsia="zh-CN"/>
              </w:rPr>
            </w:pPr>
            <w:r w:rsidRPr="009D2328">
              <w:rPr>
                <w:rFonts w:ascii="Times New Roman" w:eastAsia="Times New Roman" w:hAnsi="Times New Roman" w:cs="Arial"/>
                <w:sz w:val="20"/>
                <w:szCs w:val="20"/>
                <w:lang w:eastAsia="zh-CN"/>
              </w:rPr>
              <w:t>For CEmodeA, the maximum number of scheduled transport blocks with one single DCI is 8 in the UL, 8 in the DL</w:t>
            </w:r>
          </w:p>
          <w:p w14:paraId="5E93C922"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b/>
                <w:sz w:val="20"/>
                <w:szCs w:val="20"/>
                <w:lang w:eastAsia="zh-CN"/>
              </w:rPr>
            </w:pPr>
          </w:p>
          <w:p w14:paraId="66980E91"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b/>
                <w:sz w:val="20"/>
                <w:szCs w:val="20"/>
                <w:highlight w:val="green"/>
                <w:lang w:eastAsia="zh-CN"/>
              </w:rPr>
            </w:pPr>
            <w:r w:rsidRPr="009D2328">
              <w:rPr>
                <w:rFonts w:ascii="Times New Roman" w:eastAsia="Times New Roman" w:hAnsi="Times New Roman" w:cs="Arial"/>
                <w:b/>
                <w:sz w:val="20"/>
                <w:szCs w:val="20"/>
                <w:highlight w:val="green"/>
                <w:lang w:eastAsia="zh-CN"/>
              </w:rPr>
              <w:t>Agreement</w:t>
            </w:r>
          </w:p>
          <w:p w14:paraId="7273BC1F"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sz w:val="20"/>
                <w:szCs w:val="20"/>
                <w:lang w:eastAsia="zh-CN"/>
              </w:rPr>
            </w:pPr>
            <w:r w:rsidRPr="009D2328">
              <w:rPr>
                <w:rFonts w:ascii="Times New Roman" w:eastAsia="Times New Roman" w:hAnsi="Times New Roman" w:cs="Arial"/>
                <w:sz w:val="20"/>
                <w:szCs w:val="20"/>
                <w:lang w:eastAsia="zh-CN"/>
              </w:rPr>
              <w:t>The following working assumption is confirmed</w:t>
            </w:r>
          </w:p>
          <w:p w14:paraId="5D04DD3B"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sz w:val="20"/>
                <w:szCs w:val="20"/>
                <w:lang w:eastAsia="zh-CN"/>
              </w:rPr>
            </w:pPr>
            <w:r w:rsidRPr="009D2328">
              <w:rPr>
                <w:rFonts w:ascii="Times New Roman" w:eastAsia="Times New Roman" w:hAnsi="Times New Roman" w:cs="Arial"/>
                <w:sz w:val="20"/>
                <w:szCs w:val="20"/>
                <w:lang w:eastAsia="zh-CN"/>
              </w:rPr>
              <w:t>For CEmodeB, the maximum number of scheduled transport blocks with one single DCI is 4 in the UL, 4 in the DL</w:t>
            </w:r>
          </w:p>
          <w:p w14:paraId="1EA816E6" w14:textId="77777777" w:rsidR="004A425D" w:rsidRPr="009D2328" w:rsidRDefault="004A425D" w:rsidP="00710120">
            <w:pPr>
              <w:tabs>
                <w:tab w:val="left" w:pos="0"/>
                <w:tab w:val="left" w:pos="1701"/>
              </w:tabs>
              <w:spacing w:after="0" w:line="256" w:lineRule="auto"/>
              <w:jc w:val="both"/>
              <w:rPr>
                <w:rFonts w:ascii="Times New Roman" w:eastAsia="Times New Roman" w:hAnsi="Times New Roman" w:cs="Arial"/>
                <w:b/>
                <w:sz w:val="20"/>
                <w:szCs w:val="20"/>
                <w:lang w:eastAsia="zh-CN"/>
              </w:rPr>
            </w:pPr>
          </w:p>
          <w:p w14:paraId="31832FB3" w14:textId="77777777" w:rsidR="004A425D" w:rsidRPr="009D2328" w:rsidRDefault="004A425D" w:rsidP="00710120">
            <w:pPr>
              <w:tabs>
                <w:tab w:val="left" w:pos="0"/>
                <w:tab w:val="left" w:pos="1701"/>
              </w:tabs>
              <w:spacing w:after="0" w:line="256" w:lineRule="auto"/>
              <w:jc w:val="both"/>
              <w:rPr>
                <w:rFonts w:ascii="Times New Roman" w:eastAsia="Times New Roman" w:hAnsi="Times New Roman" w:cs="Arial"/>
                <w:b/>
                <w:sz w:val="20"/>
                <w:szCs w:val="20"/>
                <w:highlight w:val="green"/>
                <w:lang w:eastAsia="zh-CN"/>
              </w:rPr>
            </w:pPr>
            <w:r w:rsidRPr="009D2328">
              <w:rPr>
                <w:rFonts w:ascii="Times New Roman" w:eastAsia="Times New Roman" w:hAnsi="Times New Roman" w:cs="Arial"/>
                <w:b/>
                <w:sz w:val="20"/>
                <w:szCs w:val="20"/>
                <w:highlight w:val="green"/>
                <w:lang w:eastAsia="zh-CN"/>
              </w:rPr>
              <w:t>Agreement</w:t>
            </w:r>
          </w:p>
          <w:p w14:paraId="10C9BE12" w14:textId="77777777" w:rsidR="004A425D" w:rsidRPr="004A26A1" w:rsidRDefault="004A425D" w:rsidP="00710120">
            <w:pPr>
              <w:tabs>
                <w:tab w:val="left" w:pos="0"/>
                <w:tab w:val="left" w:pos="1701"/>
              </w:tabs>
              <w:spacing w:after="0" w:line="256" w:lineRule="auto"/>
              <w:jc w:val="both"/>
              <w:rPr>
                <w:rFonts w:ascii="Times New Roman" w:eastAsia="Times New Roman" w:hAnsi="Times New Roman" w:cs="Times New Roman"/>
                <w:bCs/>
                <w:sz w:val="20"/>
                <w:szCs w:val="20"/>
                <w:lang w:val="en-GB" w:eastAsia="zh-CN"/>
              </w:rPr>
            </w:pPr>
            <w:r w:rsidRPr="009D2328">
              <w:rPr>
                <w:rFonts w:ascii="Times New Roman" w:eastAsia="Times New Roman" w:hAnsi="Times New Roman" w:cs="Times New Roman"/>
                <w:sz w:val="20"/>
                <w:szCs w:val="20"/>
                <w:lang w:eastAsia="zh-CN"/>
              </w:rPr>
              <w:t xml:space="preserve">For both UL and DL unicast, at least consecutive resource allocation in time is supported when multiple TBs are scheduled by one single DCI. </w:t>
            </w:r>
          </w:p>
          <w:p w14:paraId="268D7C6D" w14:textId="77777777" w:rsidR="004A425D" w:rsidRPr="009D2328" w:rsidRDefault="004A425D" w:rsidP="00710120">
            <w:pPr>
              <w:numPr>
                <w:ilvl w:val="0"/>
                <w:numId w:val="16"/>
              </w:numPr>
              <w:tabs>
                <w:tab w:val="left" w:pos="0"/>
                <w:tab w:val="left" w:pos="1701"/>
              </w:tabs>
              <w:spacing w:after="0" w:line="256"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lastRenderedPageBreak/>
              <w:t>Above applies only for valid subframes within the consecutive resource allocation in time</w:t>
            </w:r>
          </w:p>
          <w:p w14:paraId="1CEB2ACE" w14:textId="77777777" w:rsidR="004A425D" w:rsidRPr="009D2328" w:rsidRDefault="004A425D" w:rsidP="00710120">
            <w:pPr>
              <w:numPr>
                <w:ilvl w:val="0"/>
                <w:numId w:val="16"/>
              </w:numPr>
              <w:tabs>
                <w:tab w:val="left" w:pos="0"/>
                <w:tab w:val="left" w:pos="1701"/>
              </w:tabs>
              <w:spacing w:after="0" w:line="256" w:lineRule="auto"/>
              <w:jc w:val="both"/>
              <w:rPr>
                <w:rFonts w:ascii="Times New Roman" w:eastAsia="Times New Roman" w:hAnsi="Times New Roman" w:cs="Arial"/>
                <w:sz w:val="18"/>
                <w:szCs w:val="20"/>
                <w:lang w:eastAsia="zh-CN"/>
              </w:rPr>
            </w:pPr>
            <w:r w:rsidRPr="009D2328">
              <w:rPr>
                <w:rFonts w:ascii="Times New Roman" w:eastAsia="Times New Roman" w:hAnsi="Times New Roman" w:cs="Times New Roman"/>
                <w:sz w:val="20"/>
                <w:szCs w:val="20"/>
                <w:lang w:eastAsia="zh-CN"/>
              </w:rPr>
              <w:t>FFS: Whether time gaps between two TBs is also supported</w:t>
            </w:r>
          </w:p>
          <w:p w14:paraId="04D5E613" w14:textId="77777777" w:rsidR="004A425D" w:rsidRPr="004A26A1" w:rsidRDefault="004A425D" w:rsidP="00710120">
            <w:pPr>
              <w:spacing w:after="0" w:line="240" w:lineRule="auto"/>
              <w:ind w:left="720" w:hanging="720"/>
              <w:rPr>
                <w:rFonts w:ascii="Times" w:eastAsia="Batang" w:hAnsi="Times" w:cs="Times New Roman"/>
                <w:sz w:val="20"/>
                <w:szCs w:val="24"/>
                <w:lang w:val="en-GB" w:eastAsia="x-none"/>
              </w:rPr>
            </w:pPr>
          </w:p>
          <w:p w14:paraId="1CE81416"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b/>
                <w:sz w:val="20"/>
                <w:szCs w:val="20"/>
                <w:lang w:eastAsia="zh-CN"/>
              </w:rPr>
            </w:pPr>
            <w:r w:rsidRPr="009D2328">
              <w:rPr>
                <w:rFonts w:ascii="Times New Roman" w:eastAsia="Times New Roman" w:hAnsi="Times New Roman" w:cs="Arial"/>
                <w:b/>
                <w:sz w:val="20"/>
                <w:szCs w:val="20"/>
                <w:lang w:eastAsia="zh-CN"/>
              </w:rPr>
              <w:t>For future meetings in Rel-16 eMTC:</w:t>
            </w:r>
          </w:p>
          <w:p w14:paraId="0E5757C7"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sz w:val="20"/>
                <w:szCs w:val="20"/>
                <w:lang w:eastAsia="ja-JP"/>
              </w:rPr>
            </w:pPr>
            <w:r w:rsidRPr="009D2328">
              <w:rPr>
                <w:rFonts w:ascii="Times New Roman" w:eastAsia="Times New Roman" w:hAnsi="Times New Roman" w:cs="Arial"/>
                <w:sz w:val="20"/>
                <w:szCs w:val="20"/>
                <w:lang w:eastAsia="zh-CN"/>
              </w:rPr>
              <w:t>F</w:t>
            </w:r>
            <w:r w:rsidRPr="009D2328">
              <w:rPr>
                <w:rFonts w:ascii="Times New Roman" w:eastAsia="Times New Roman" w:hAnsi="Times New Roman" w:cs="Times New Roman"/>
                <w:sz w:val="20"/>
                <w:szCs w:val="20"/>
                <w:lang w:eastAsia="zh-CN"/>
              </w:rPr>
              <w:t xml:space="preserve">urther consider which Rel-14/15 features that should be possible to configure together with </w:t>
            </w:r>
            <w:r w:rsidRPr="009D2328">
              <w:rPr>
                <w:rFonts w:ascii="Times New Roman" w:eastAsia="Times New Roman" w:hAnsi="Times New Roman" w:cs="Arial"/>
                <w:sz w:val="20"/>
                <w:szCs w:val="20"/>
                <w:lang w:eastAsia="ja-JP"/>
              </w:rPr>
              <w:t>scheduling of multiple DL-UL transport blocks.</w:t>
            </w:r>
          </w:p>
          <w:p w14:paraId="47CF2138" w14:textId="77777777" w:rsidR="004A425D" w:rsidRPr="009D2328" w:rsidRDefault="004A425D" w:rsidP="00710120">
            <w:pPr>
              <w:spacing w:after="0" w:line="240" w:lineRule="auto"/>
              <w:ind w:left="720" w:hanging="720"/>
              <w:rPr>
                <w:rFonts w:ascii="Times" w:eastAsia="Batang" w:hAnsi="Times" w:cs="Times New Roman"/>
                <w:sz w:val="20"/>
                <w:szCs w:val="20"/>
                <w:lang w:eastAsia="x-none"/>
              </w:rPr>
            </w:pPr>
          </w:p>
          <w:p w14:paraId="703A3676"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b/>
                <w:sz w:val="20"/>
                <w:szCs w:val="20"/>
                <w:highlight w:val="green"/>
                <w:lang w:eastAsia="zh-CN"/>
              </w:rPr>
            </w:pPr>
            <w:r w:rsidRPr="009D2328">
              <w:rPr>
                <w:rFonts w:ascii="Times New Roman" w:eastAsia="Times New Roman" w:hAnsi="Times New Roman" w:cs="Times New Roman"/>
                <w:b/>
                <w:sz w:val="20"/>
                <w:szCs w:val="20"/>
                <w:highlight w:val="green"/>
                <w:lang w:eastAsia="zh-CN"/>
              </w:rPr>
              <w:t>Agreement</w:t>
            </w:r>
          </w:p>
          <w:p w14:paraId="044833E6"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Arial"/>
                <w:sz w:val="20"/>
                <w:szCs w:val="20"/>
                <w:lang w:eastAsia="zh-CN"/>
              </w:rPr>
            </w:pPr>
            <w:bookmarkStart w:id="14" w:name="_Hlk1653330"/>
            <w:r w:rsidRPr="009D2328">
              <w:rPr>
                <w:rFonts w:ascii="Times New Roman" w:eastAsia="Times New Roman" w:hAnsi="Times New Roman" w:cs="Times New Roman"/>
                <w:sz w:val="20"/>
                <w:szCs w:val="20"/>
                <w:lang w:eastAsia="zh-CN"/>
              </w:rPr>
              <w:t xml:space="preserve">For the DL unicast for a UE, when multiple TBs are scheduled by one DCI, the following parameter values are the same </w:t>
            </w:r>
            <w:r w:rsidRPr="009D2328">
              <w:rPr>
                <w:rFonts w:ascii="Times New Roman" w:eastAsia="Times New Roman" w:hAnsi="Times New Roman" w:cs="Arial"/>
                <w:sz w:val="20"/>
                <w:szCs w:val="20"/>
                <w:lang w:eastAsia="zh-CN"/>
              </w:rPr>
              <w:t>across all the TBs:</w:t>
            </w:r>
          </w:p>
          <w:p w14:paraId="60FBA8BD" w14:textId="77777777" w:rsidR="004A425D" w:rsidRPr="009D2328"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Frequency-hopping flag, PMI confirmation (TM6-specific), Precoding information (TM6-specific), DM-RS scrambling / antenna ports (TM9-specific), Downlink assignment index (TDD-specific), PUCCH power control</w:t>
            </w:r>
          </w:p>
          <w:p w14:paraId="31853E9E" w14:textId="77777777" w:rsidR="004A425D" w:rsidRPr="009D2328"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FFS: MCS, RV, Resource assignment, Number of PDSCH repetitions</w:t>
            </w:r>
          </w:p>
          <w:p w14:paraId="5FBFF2B6" w14:textId="77777777" w:rsidR="004A425D" w:rsidRPr="009D2328" w:rsidRDefault="004A425D" w:rsidP="00710120">
            <w:pPr>
              <w:spacing w:after="0" w:line="240" w:lineRule="auto"/>
              <w:ind w:left="720" w:hanging="720"/>
              <w:rPr>
                <w:rFonts w:ascii="Times" w:eastAsia="Batang" w:hAnsi="Times" w:cs="Times New Roman"/>
                <w:sz w:val="20"/>
                <w:szCs w:val="24"/>
                <w:lang w:eastAsia="x-none"/>
              </w:rPr>
            </w:pPr>
          </w:p>
          <w:p w14:paraId="61CF1C9D"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b/>
                <w:sz w:val="20"/>
                <w:szCs w:val="20"/>
                <w:highlight w:val="green"/>
                <w:lang w:eastAsia="zh-CN"/>
              </w:rPr>
            </w:pPr>
            <w:r w:rsidRPr="009D2328">
              <w:rPr>
                <w:rFonts w:ascii="Times New Roman" w:eastAsia="Times New Roman" w:hAnsi="Times New Roman" w:cs="Times New Roman"/>
                <w:b/>
                <w:sz w:val="20"/>
                <w:szCs w:val="20"/>
                <w:highlight w:val="green"/>
                <w:lang w:eastAsia="zh-CN"/>
              </w:rPr>
              <w:t>Agreement</w:t>
            </w:r>
          </w:p>
          <w:p w14:paraId="61898D79" w14:textId="77777777" w:rsidR="004A425D" w:rsidRPr="009D2328" w:rsidRDefault="004A425D" w:rsidP="00710120">
            <w:p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For the UL unicast, when multiple TBs are scheduled by one DCI, the following parameter values are the same across all the TBs:</w:t>
            </w:r>
          </w:p>
          <w:p w14:paraId="75053E02" w14:textId="77777777" w:rsidR="004A425D" w:rsidRPr="004A26A1"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4A26A1">
              <w:rPr>
                <w:rFonts w:ascii="Times New Roman" w:eastAsia="Times New Roman" w:hAnsi="Times New Roman" w:cs="Times New Roman"/>
                <w:bCs/>
                <w:sz w:val="20"/>
                <w:szCs w:val="20"/>
                <w:lang w:eastAsia="zh-CN"/>
              </w:rPr>
              <w:t>Frequency-hopping flag, TPC command</w:t>
            </w:r>
          </w:p>
          <w:p w14:paraId="6528D7DF" w14:textId="77777777" w:rsidR="004A425D" w:rsidRPr="009D2328"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FFS: MCS, RV, Resource assignment, Repetition number, Downlink assignment index (TDD-specific)</w:t>
            </w:r>
          </w:p>
          <w:bookmarkEnd w:id="14"/>
          <w:p w14:paraId="6AEE7DAB" w14:textId="77777777" w:rsidR="004A425D" w:rsidRPr="009D2328" w:rsidRDefault="004A425D" w:rsidP="00710120">
            <w:pPr>
              <w:spacing w:after="0" w:line="240" w:lineRule="auto"/>
              <w:ind w:left="720" w:hanging="720"/>
              <w:rPr>
                <w:rFonts w:ascii="Times" w:eastAsia="Batang" w:hAnsi="Times" w:cs="Times New Roman"/>
                <w:sz w:val="20"/>
                <w:szCs w:val="24"/>
                <w:lang w:eastAsia="x-none"/>
              </w:rPr>
            </w:pPr>
          </w:p>
          <w:p w14:paraId="5A580C65" w14:textId="77777777" w:rsidR="004A425D" w:rsidRPr="009D2328" w:rsidRDefault="004A425D" w:rsidP="00710120">
            <w:pPr>
              <w:spacing w:after="0" w:line="240" w:lineRule="auto"/>
              <w:ind w:left="720" w:hanging="720"/>
              <w:rPr>
                <w:rFonts w:ascii="Times New Roman" w:eastAsia="Batang" w:hAnsi="Times New Roman" w:cs="Times New Roman"/>
                <w:b/>
                <w:sz w:val="20"/>
                <w:szCs w:val="24"/>
                <w:u w:val="single"/>
              </w:rPr>
            </w:pPr>
            <w:r w:rsidRPr="009D2328">
              <w:rPr>
                <w:rFonts w:ascii="Times New Roman" w:eastAsia="Batang" w:hAnsi="Times New Roman" w:cs="Times New Roman"/>
                <w:b/>
                <w:sz w:val="20"/>
                <w:szCs w:val="24"/>
                <w:u w:val="single"/>
              </w:rPr>
              <w:t>For next meeting</w:t>
            </w:r>
          </w:p>
          <w:p w14:paraId="7EE06185" w14:textId="77777777" w:rsidR="004A425D" w:rsidRPr="009D2328" w:rsidRDefault="004A425D" w:rsidP="00710120">
            <w:pPr>
              <w:spacing w:after="0" w:line="240" w:lineRule="auto"/>
              <w:ind w:left="720" w:hanging="720"/>
              <w:rPr>
                <w:rFonts w:ascii="Times New Roman" w:eastAsia="Batang" w:hAnsi="Times New Roman" w:cs="Times New Roman"/>
                <w:sz w:val="20"/>
                <w:szCs w:val="24"/>
              </w:rPr>
            </w:pPr>
            <w:r w:rsidRPr="009D2328">
              <w:rPr>
                <w:rFonts w:ascii="Times New Roman" w:eastAsia="Batang" w:hAnsi="Times New Roman" w:cs="Times New Roman"/>
                <w:sz w:val="20"/>
                <w:szCs w:val="24"/>
              </w:rPr>
              <w:t>For unicast when multi-TBs are scheduled, companies are encouraged to bring in DCI designs which can support</w:t>
            </w:r>
          </w:p>
          <w:p w14:paraId="010A1B90" w14:textId="77777777" w:rsidR="004A425D" w:rsidRPr="009D2328" w:rsidRDefault="004A425D" w:rsidP="00710120">
            <w:pPr>
              <w:numPr>
                <w:ilvl w:val="0"/>
                <w:numId w:val="17"/>
              </w:numPr>
              <w:spacing w:after="0" w:line="256" w:lineRule="auto"/>
              <w:rPr>
                <w:rFonts w:ascii="Times New Roman" w:eastAsia="Malgun Gothic" w:hAnsi="Times New Roman" w:cs="Times New Roman"/>
                <w:sz w:val="20"/>
                <w:szCs w:val="24"/>
              </w:rPr>
            </w:pPr>
            <w:r w:rsidRPr="009D2328">
              <w:rPr>
                <w:rFonts w:ascii="Times New Roman" w:eastAsia="Malgun Gothic" w:hAnsi="Times New Roman" w:cs="Times New Roman"/>
                <w:sz w:val="20"/>
                <w:szCs w:val="24"/>
              </w:rPr>
              <w:t>scheduling of initial and retransmission TBs within one DCI</w:t>
            </w:r>
          </w:p>
          <w:p w14:paraId="7BD01AAE" w14:textId="77777777" w:rsidR="004A425D" w:rsidRPr="009D2328" w:rsidRDefault="004A425D" w:rsidP="00710120">
            <w:pPr>
              <w:numPr>
                <w:ilvl w:val="0"/>
                <w:numId w:val="17"/>
              </w:numPr>
              <w:spacing w:after="0" w:line="256" w:lineRule="auto"/>
              <w:rPr>
                <w:rFonts w:ascii="Times New Roman" w:eastAsia="Malgun Gothic" w:hAnsi="Times New Roman" w:cs="Times New Roman"/>
                <w:sz w:val="20"/>
                <w:szCs w:val="24"/>
              </w:rPr>
            </w:pPr>
            <w:r w:rsidRPr="009D2328">
              <w:rPr>
                <w:rFonts w:ascii="Times New Roman" w:eastAsia="Malgun Gothic" w:hAnsi="Times New Roman" w:cs="Times New Roman"/>
                <w:sz w:val="20"/>
                <w:szCs w:val="24"/>
              </w:rPr>
              <w:t>scheduling of initial TBs within one DCI, and retransmissions with one DCI</w:t>
            </w:r>
          </w:p>
          <w:p w14:paraId="799C8E54" w14:textId="77777777" w:rsidR="004A425D" w:rsidRPr="009D2328" w:rsidRDefault="004A425D" w:rsidP="00710120">
            <w:pPr>
              <w:numPr>
                <w:ilvl w:val="0"/>
                <w:numId w:val="17"/>
              </w:numPr>
              <w:spacing w:after="0" w:line="256" w:lineRule="auto"/>
              <w:rPr>
                <w:rFonts w:ascii="Times New Roman" w:eastAsia="Malgun Gothic" w:hAnsi="Times New Roman" w:cs="Times New Roman"/>
                <w:sz w:val="20"/>
                <w:szCs w:val="24"/>
              </w:rPr>
            </w:pPr>
            <w:r w:rsidRPr="009D2328">
              <w:rPr>
                <w:rFonts w:ascii="Times New Roman" w:eastAsia="Malgun Gothic" w:hAnsi="Times New Roman" w:cs="Times New Roman"/>
                <w:sz w:val="20"/>
                <w:szCs w:val="24"/>
              </w:rPr>
              <w:t>scheduling of initial TBs within one DCI, and retransmission can only be scheduled by individual DCI</w:t>
            </w:r>
          </w:p>
          <w:p w14:paraId="060D2155" w14:textId="77777777" w:rsidR="004A425D" w:rsidRPr="004A26A1" w:rsidRDefault="004A425D" w:rsidP="000D6716">
            <w:pPr>
              <w:spacing w:after="0" w:line="240" w:lineRule="auto"/>
              <w:rPr>
                <w:rFonts w:ascii="Times New Roman" w:eastAsia="Batang" w:hAnsi="Times New Roman" w:cs="Times New Roman"/>
                <w:sz w:val="20"/>
                <w:szCs w:val="24"/>
                <w:lang w:val="en-GB" w:eastAsia="x-none"/>
              </w:rPr>
            </w:pPr>
            <w:r w:rsidRPr="00461E14">
              <w:rPr>
                <w:rFonts w:ascii="Times New Roman" w:eastAsia="Batang" w:hAnsi="Times New Roman" w:cs="Times New Roman"/>
                <w:sz w:val="20"/>
                <w:szCs w:val="24"/>
              </w:rPr>
              <w:t xml:space="preserve">RAN1 tries to </w:t>
            </w:r>
            <w:proofErr w:type="gramStart"/>
            <w:r w:rsidRPr="00461E14">
              <w:rPr>
                <w:rFonts w:ascii="Times New Roman" w:eastAsia="Batang" w:hAnsi="Times New Roman" w:cs="Times New Roman"/>
                <w:sz w:val="20"/>
                <w:szCs w:val="24"/>
              </w:rPr>
              <w:t>make a decision</w:t>
            </w:r>
            <w:proofErr w:type="gramEnd"/>
            <w:r w:rsidRPr="00461E14">
              <w:rPr>
                <w:rFonts w:ascii="Times New Roman" w:eastAsia="Batang" w:hAnsi="Times New Roman" w:cs="Times New Roman"/>
                <w:sz w:val="20"/>
                <w:szCs w:val="24"/>
              </w:rPr>
              <w:t xml:space="preserve"> on which case is specified in the next meeting based on the trade-off between DCI overhead and scheduling flexibility comparisons of the three cases.</w:t>
            </w:r>
          </w:p>
          <w:p w14:paraId="40C47440" w14:textId="77777777" w:rsidR="004A425D" w:rsidRPr="00461E14" w:rsidRDefault="004A425D" w:rsidP="00710120">
            <w:pPr>
              <w:spacing w:after="0" w:line="240" w:lineRule="auto"/>
              <w:ind w:left="720" w:hanging="720"/>
              <w:rPr>
                <w:rFonts w:ascii="Times New Roman" w:eastAsia="Batang" w:hAnsi="Times New Roman" w:cs="Times New Roman"/>
                <w:sz w:val="20"/>
                <w:szCs w:val="24"/>
                <w:lang w:eastAsia="x-none"/>
              </w:rPr>
            </w:pPr>
          </w:p>
          <w:p w14:paraId="4BAC81D5" w14:textId="77777777" w:rsidR="004A425D" w:rsidRPr="009D2328" w:rsidRDefault="004A425D" w:rsidP="00710120">
            <w:pPr>
              <w:spacing w:after="0" w:line="240" w:lineRule="auto"/>
              <w:ind w:left="720" w:hanging="720"/>
              <w:rPr>
                <w:rFonts w:ascii="Times New Roman" w:eastAsia="Batang" w:hAnsi="Times New Roman" w:cs="Times New Roman"/>
                <w:b/>
                <w:sz w:val="20"/>
                <w:szCs w:val="24"/>
                <w:highlight w:val="green"/>
              </w:rPr>
            </w:pPr>
            <w:r w:rsidRPr="009D2328">
              <w:rPr>
                <w:rFonts w:ascii="Times New Roman" w:eastAsia="Batang" w:hAnsi="Times New Roman" w:cs="Times New Roman"/>
                <w:b/>
                <w:sz w:val="20"/>
                <w:szCs w:val="24"/>
                <w:highlight w:val="green"/>
              </w:rPr>
              <w:t>Agreement</w:t>
            </w:r>
          </w:p>
          <w:p w14:paraId="33FDA644" w14:textId="77777777" w:rsidR="004A425D" w:rsidRPr="009D2328" w:rsidRDefault="004A425D" w:rsidP="000D6716">
            <w:pPr>
              <w:spacing w:after="0" w:line="240" w:lineRule="auto"/>
              <w:rPr>
                <w:rFonts w:ascii="Times New Roman" w:eastAsia="Batang" w:hAnsi="Times New Roman" w:cs="Times New Roman"/>
                <w:sz w:val="20"/>
                <w:szCs w:val="24"/>
              </w:rPr>
            </w:pPr>
            <w:r w:rsidRPr="009D2328">
              <w:rPr>
                <w:rFonts w:ascii="Times New Roman" w:eastAsia="Batang" w:hAnsi="Times New Roman" w:cs="Times New Roman"/>
                <w:sz w:val="20"/>
                <w:szCs w:val="24"/>
              </w:rPr>
              <w:t>For the case of single DCI scheduling multiple transport blocks with repetitions, scheduling of transport blocks repetitions is down selected between:</w:t>
            </w:r>
          </w:p>
          <w:p w14:paraId="24E04909" w14:textId="77777777" w:rsidR="004A425D" w:rsidRPr="004A26A1"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bCs/>
                <w:sz w:val="20"/>
                <w:szCs w:val="20"/>
                <w:lang w:val="en-GB" w:eastAsia="zh-CN"/>
              </w:rPr>
            </w:pPr>
            <w:r w:rsidRPr="009D2328">
              <w:rPr>
                <w:rFonts w:ascii="Times New Roman" w:eastAsia="Times New Roman" w:hAnsi="Times New Roman" w:cs="Times New Roman"/>
                <w:sz w:val="20"/>
                <w:szCs w:val="20"/>
                <w:lang w:eastAsia="zh-CN"/>
              </w:rPr>
              <w:t>Option 1: All the repetitions for one transport block are contiguously scheduled in valid UL/DL subframes</w:t>
            </w:r>
          </w:p>
          <w:p w14:paraId="4B5E98F0" w14:textId="77777777" w:rsidR="004A425D" w:rsidRPr="009D2328"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Option 2: The repetitions for one transport block are interleaved with repetitions of all the other transport blocks</w:t>
            </w:r>
          </w:p>
          <w:p w14:paraId="071E11A6" w14:textId="77777777" w:rsidR="004A425D" w:rsidRPr="009D2328" w:rsidRDefault="004A425D" w:rsidP="00710120">
            <w:pPr>
              <w:numPr>
                <w:ilvl w:val="0"/>
                <w:numId w:val="16"/>
              </w:numPr>
              <w:tabs>
                <w:tab w:val="left" w:pos="0"/>
                <w:tab w:val="left" w:pos="1701"/>
              </w:tabs>
              <w:spacing w:after="0" w:line="240" w:lineRule="auto"/>
              <w:jc w:val="both"/>
              <w:rPr>
                <w:rFonts w:ascii="Times New Roman" w:eastAsia="Times New Roman" w:hAnsi="Times New Roman" w:cs="Times New Roman"/>
                <w:sz w:val="20"/>
                <w:szCs w:val="20"/>
                <w:lang w:eastAsia="zh-CN"/>
              </w:rPr>
            </w:pPr>
            <w:r w:rsidRPr="009D2328">
              <w:rPr>
                <w:rFonts w:ascii="Times New Roman" w:eastAsia="Times New Roman" w:hAnsi="Times New Roman" w:cs="Times New Roman"/>
                <w:sz w:val="20"/>
                <w:szCs w:val="20"/>
                <w:lang w:eastAsia="zh-CN"/>
              </w:rPr>
              <w:t>Option 3: Option 1 and 2 are supported and eNB configures among them.</w:t>
            </w:r>
          </w:p>
          <w:p w14:paraId="2797B458" w14:textId="77777777" w:rsidR="004A425D" w:rsidRPr="009D2328" w:rsidRDefault="004A425D" w:rsidP="00710120">
            <w:pPr>
              <w:spacing w:after="0" w:line="240" w:lineRule="auto"/>
              <w:ind w:left="720" w:hanging="720"/>
              <w:rPr>
                <w:rFonts w:ascii="Times New Roman" w:eastAsia="Batang" w:hAnsi="Times New Roman" w:cs="Times New Roman"/>
                <w:sz w:val="20"/>
                <w:szCs w:val="24"/>
                <w:lang w:eastAsia="x-none"/>
              </w:rPr>
            </w:pPr>
          </w:p>
          <w:p w14:paraId="01EE5FCD" w14:textId="77777777" w:rsidR="004A425D" w:rsidRPr="009D2328" w:rsidRDefault="004A425D" w:rsidP="00710120">
            <w:pPr>
              <w:spacing w:after="0" w:line="240" w:lineRule="auto"/>
              <w:ind w:left="720" w:hanging="720"/>
              <w:rPr>
                <w:rFonts w:ascii="Times New Roman" w:eastAsia="Batang" w:hAnsi="Times New Roman" w:cs="Times New Roman"/>
                <w:b/>
                <w:sz w:val="20"/>
                <w:szCs w:val="24"/>
                <w:highlight w:val="green"/>
              </w:rPr>
            </w:pPr>
            <w:r w:rsidRPr="009D2328">
              <w:rPr>
                <w:rFonts w:ascii="Times New Roman" w:eastAsia="Batang" w:hAnsi="Times New Roman" w:cs="Times New Roman"/>
                <w:b/>
                <w:sz w:val="20"/>
                <w:szCs w:val="24"/>
                <w:highlight w:val="green"/>
              </w:rPr>
              <w:t>Agreement</w:t>
            </w:r>
          </w:p>
          <w:p w14:paraId="30DDE80E" w14:textId="77777777" w:rsidR="004A425D" w:rsidRPr="009D2328" w:rsidRDefault="004A425D" w:rsidP="00710120">
            <w:pPr>
              <w:spacing w:after="0" w:line="240" w:lineRule="auto"/>
              <w:ind w:left="720" w:hanging="720"/>
              <w:rPr>
                <w:rFonts w:ascii="Times New Roman" w:eastAsia="Batang" w:hAnsi="Times New Roman" w:cs="Times New Roman"/>
                <w:sz w:val="20"/>
                <w:szCs w:val="24"/>
              </w:rPr>
            </w:pPr>
            <w:r w:rsidRPr="009D2328">
              <w:rPr>
                <w:rFonts w:ascii="Times New Roman" w:eastAsia="Batang" w:hAnsi="Times New Roman" w:cs="Times New Roman"/>
                <w:sz w:val="20"/>
                <w:szCs w:val="24"/>
              </w:rPr>
              <w:t>The maximum number of TBs for multicast is 8.</w:t>
            </w:r>
          </w:p>
        </w:tc>
      </w:tr>
    </w:tbl>
    <w:p w14:paraId="727D99BA" w14:textId="77777777" w:rsidR="004A425D" w:rsidRPr="009D2328" w:rsidRDefault="004A425D" w:rsidP="004A425D">
      <w:pPr>
        <w:spacing w:after="0"/>
        <w:rPr>
          <w:rFonts w:ascii="Arial" w:hAnsi="Arial" w:cs="Arial"/>
        </w:rPr>
      </w:pPr>
    </w:p>
    <w:p w14:paraId="577F63FD" w14:textId="6E6AB513" w:rsidR="004A425D" w:rsidRPr="009D2328" w:rsidRDefault="0074422C" w:rsidP="004A425D">
      <w:pPr>
        <w:rPr>
          <w:rFonts w:ascii="Arial" w:eastAsia="Batang" w:hAnsi="Arial" w:cs="Arial"/>
          <w:sz w:val="20"/>
          <w:szCs w:val="24"/>
          <w:lang w:eastAsia="x-none"/>
        </w:rPr>
      </w:pPr>
      <w:r w:rsidRPr="004A26A1">
        <w:rPr>
          <w:rFonts w:ascii="Arial" w:eastAsia="Batang" w:hAnsi="Arial" w:cs="Arial"/>
          <w:szCs w:val="24"/>
          <w:lang w:val="en-GB" w:eastAsia="x-none"/>
        </w:rPr>
        <w:t>RAN1#9</w:t>
      </w:r>
      <w:r>
        <w:rPr>
          <w:rFonts w:ascii="Arial" w:eastAsia="Batang" w:hAnsi="Arial" w:cs="Arial"/>
          <w:szCs w:val="24"/>
          <w:lang w:val="en-GB" w:eastAsia="x-none"/>
        </w:rPr>
        <w:t>6 agreements on s</w:t>
      </w:r>
      <w:r w:rsidRPr="0074422C">
        <w:rPr>
          <w:rFonts w:ascii="Arial" w:eastAsia="Batang" w:hAnsi="Arial" w:cs="Arial"/>
          <w:szCs w:val="24"/>
          <w:lang w:val="en-GB" w:eastAsia="x-none"/>
        </w:rPr>
        <w:t>cheduling of multiple DL/UL transport blocks for LTE-MTC</w:t>
      </w:r>
      <w:r w:rsidR="004A425D" w:rsidRPr="009D2328">
        <w:rPr>
          <w:rFonts w:ascii="Arial" w:hAnsi="Arial" w:cs="Arial"/>
          <w:lang w:eastAsia="x-none"/>
        </w:rPr>
        <w:t>:</w:t>
      </w:r>
    </w:p>
    <w:tbl>
      <w:tblPr>
        <w:tblStyle w:val="TableGrid"/>
        <w:tblW w:w="0" w:type="auto"/>
        <w:tblInd w:w="-5" w:type="dxa"/>
        <w:tblLook w:val="04A0" w:firstRow="1" w:lastRow="0" w:firstColumn="1" w:lastColumn="0" w:noHBand="0" w:noVBand="1"/>
      </w:tblPr>
      <w:tblGrid>
        <w:gridCol w:w="9634"/>
      </w:tblGrid>
      <w:tr w:rsidR="004A425D" w:rsidRPr="00C35E26" w14:paraId="1F5942A7" w14:textId="77777777" w:rsidTr="004A425D">
        <w:tc>
          <w:tcPr>
            <w:tcW w:w="9634" w:type="dxa"/>
            <w:tcBorders>
              <w:top w:val="single" w:sz="4" w:space="0" w:color="auto"/>
              <w:left w:val="single" w:sz="4" w:space="0" w:color="auto"/>
              <w:bottom w:val="single" w:sz="4" w:space="0" w:color="auto"/>
              <w:right w:val="single" w:sz="4" w:space="0" w:color="auto"/>
            </w:tcBorders>
          </w:tcPr>
          <w:p w14:paraId="4D2BBEA5" w14:textId="26F8C528" w:rsidR="004A425D" w:rsidRPr="0017166D" w:rsidRDefault="00C339E2" w:rsidP="009D6A0B">
            <w:pPr>
              <w:spacing w:after="0" w:line="240" w:lineRule="auto"/>
              <w:ind w:left="720" w:hanging="720"/>
              <w:rPr>
                <w:rFonts w:ascii="Times" w:hAnsi="Times" w:cs="Times"/>
                <w:sz w:val="20"/>
                <w:lang w:eastAsia="x-none"/>
              </w:rPr>
            </w:pPr>
            <w:hyperlink r:id="rId29" w:history="1">
              <w:r w:rsidR="004A425D" w:rsidRPr="0017166D">
                <w:rPr>
                  <w:rStyle w:val="Hyperlink"/>
                  <w:rFonts w:ascii="Times" w:hAnsi="Times" w:cs="Times"/>
                  <w:b/>
                  <w:sz w:val="20"/>
                </w:rPr>
                <w:t>R1-1903245</w:t>
              </w:r>
            </w:hyperlink>
            <w:r w:rsidR="004A425D" w:rsidRPr="0017166D">
              <w:rPr>
                <w:rFonts w:ascii="Times" w:hAnsi="Times" w:cs="Times"/>
                <w:sz w:val="20"/>
                <w:lang w:eastAsia="x-none"/>
              </w:rPr>
              <w:tab/>
              <w:t>Feature lead summary for Scheduling of multiple DL/UL transport blocks for LTE-MTC, Ericsson</w:t>
            </w:r>
          </w:p>
          <w:p w14:paraId="1F40ED8F" w14:textId="77777777" w:rsidR="009D6A0B" w:rsidRPr="0017166D" w:rsidRDefault="009D6A0B" w:rsidP="009D6A0B">
            <w:pPr>
              <w:spacing w:after="0" w:line="240" w:lineRule="auto"/>
              <w:ind w:left="720" w:hanging="720"/>
              <w:rPr>
                <w:rFonts w:ascii="Times" w:hAnsi="Times" w:cs="Times"/>
                <w:sz w:val="20"/>
                <w:lang w:eastAsia="x-none"/>
              </w:rPr>
            </w:pPr>
          </w:p>
          <w:p w14:paraId="223DA2B3" w14:textId="77777777" w:rsidR="004A425D" w:rsidRPr="009D2328" w:rsidRDefault="004A425D" w:rsidP="00EF02E6">
            <w:pPr>
              <w:spacing w:after="0" w:line="240" w:lineRule="auto"/>
              <w:ind w:left="720" w:hanging="720"/>
              <w:rPr>
                <w:rFonts w:ascii="Times" w:hAnsi="Times" w:cs="Times"/>
                <w:b/>
                <w:sz w:val="20"/>
                <w:lang w:eastAsia="x-none"/>
              </w:rPr>
            </w:pPr>
            <w:r w:rsidRPr="00EF02E6">
              <w:rPr>
                <w:rFonts w:ascii="Times New Roman" w:eastAsia="Batang" w:hAnsi="Times New Roman" w:cs="Times New Roman"/>
                <w:b/>
                <w:sz w:val="20"/>
                <w:szCs w:val="24"/>
              </w:rPr>
              <w:t>Recommendation</w:t>
            </w:r>
            <w:r w:rsidRPr="009D2328">
              <w:rPr>
                <w:rFonts w:ascii="Times" w:hAnsi="Times" w:cs="Times"/>
                <w:b/>
                <w:sz w:val="20"/>
                <w:lang w:eastAsia="x-none"/>
              </w:rPr>
              <w:t xml:space="preserve"> for future meetings:</w:t>
            </w:r>
          </w:p>
          <w:p w14:paraId="31976FF1" w14:textId="77777777" w:rsidR="004A425D" w:rsidRDefault="004A425D" w:rsidP="00EF02E6">
            <w:pPr>
              <w:spacing w:after="0" w:line="240" w:lineRule="auto"/>
              <w:rPr>
                <w:rFonts w:ascii="Times" w:hAnsi="Times" w:cs="Times"/>
                <w:sz w:val="20"/>
              </w:rPr>
            </w:pPr>
            <w:r w:rsidRPr="009D2328">
              <w:rPr>
                <w:rFonts w:ascii="Times" w:hAnsi="Times" w:cs="Times"/>
                <w:sz w:val="20"/>
              </w:rPr>
              <w:t>The use of scheduling gaps for unicast/multicast is further studied.</w:t>
            </w:r>
          </w:p>
          <w:p w14:paraId="1630BCE2" w14:textId="77777777" w:rsidR="00EF02E6" w:rsidRPr="009D2328" w:rsidRDefault="00EF02E6" w:rsidP="00EF02E6">
            <w:pPr>
              <w:spacing w:after="0" w:line="240" w:lineRule="auto"/>
              <w:rPr>
                <w:rFonts w:ascii="Times" w:hAnsi="Times" w:cs="Times"/>
                <w:sz w:val="20"/>
              </w:rPr>
            </w:pPr>
          </w:p>
          <w:p w14:paraId="19AE2BE6" w14:textId="77777777" w:rsidR="004A425D" w:rsidRPr="009D2328" w:rsidRDefault="004A425D" w:rsidP="00EF02E6">
            <w:pPr>
              <w:spacing w:after="0" w:line="240" w:lineRule="auto"/>
              <w:ind w:left="720" w:hanging="720"/>
              <w:rPr>
                <w:rFonts w:ascii="Times" w:hAnsi="Times" w:cs="Times"/>
                <w:b/>
                <w:sz w:val="20"/>
                <w:szCs w:val="20"/>
                <w:highlight w:val="green"/>
              </w:rPr>
            </w:pPr>
            <w:r w:rsidRPr="00EF02E6">
              <w:rPr>
                <w:rFonts w:ascii="Times New Roman" w:eastAsia="Batang" w:hAnsi="Times New Roman" w:cs="Times New Roman"/>
                <w:b/>
                <w:sz w:val="20"/>
                <w:szCs w:val="24"/>
                <w:highlight w:val="green"/>
              </w:rPr>
              <w:t>Agreement</w:t>
            </w:r>
          </w:p>
          <w:p w14:paraId="49D6C4A3" w14:textId="77777777" w:rsidR="004A425D" w:rsidRPr="009D2328" w:rsidRDefault="004A425D" w:rsidP="009D6A0B">
            <w:pPr>
              <w:spacing w:after="0" w:line="240" w:lineRule="auto"/>
              <w:rPr>
                <w:rFonts w:ascii="Times" w:hAnsi="Times" w:cs="Times"/>
                <w:sz w:val="20"/>
                <w:szCs w:val="20"/>
              </w:rPr>
            </w:pPr>
            <w:r w:rsidRPr="009D2328">
              <w:rPr>
                <w:rFonts w:ascii="Times" w:hAnsi="Times" w:cs="Times"/>
                <w:sz w:val="20"/>
                <w:szCs w:val="20"/>
              </w:rPr>
              <w:t xml:space="preserve">Support option 3 </w:t>
            </w:r>
            <w:r w:rsidRPr="009D6A0B">
              <w:rPr>
                <w:rFonts w:ascii="Times" w:hAnsi="Times" w:cs="Times"/>
                <w:sz w:val="20"/>
              </w:rPr>
              <w:t>from</w:t>
            </w:r>
            <w:r w:rsidRPr="009D2328">
              <w:rPr>
                <w:rFonts w:ascii="Times" w:hAnsi="Times" w:cs="Times"/>
                <w:sz w:val="20"/>
                <w:szCs w:val="20"/>
              </w:rPr>
              <w:t xml:space="preserve"> below</w:t>
            </w:r>
          </w:p>
          <w:p w14:paraId="4F426FE4" w14:textId="77777777" w:rsidR="004A425D" w:rsidRPr="009D2328" w:rsidRDefault="004A425D" w:rsidP="00EF02E6">
            <w:pPr>
              <w:spacing w:after="0" w:line="240" w:lineRule="auto"/>
              <w:rPr>
                <w:rFonts w:ascii="Times" w:hAnsi="Times" w:cs="Times"/>
                <w:sz w:val="20"/>
                <w:szCs w:val="20"/>
              </w:rPr>
            </w:pPr>
            <w:r w:rsidRPr="009D2328">
              <w:rPr>
                <w:rFonts w:ascii="Times" w:hAnsi="Times" w:cs="Times"/>
                <w:sz w:val="20"/>
                <w:szCs w:val="20"/>
              </w:rPr>
              <w:t xml:space="preserve">For the case of single DCI </w:t>
            </w:r>
            <w:r w:rsidRPr="00EF02E6">
              <w:rPr>
                <w:rFonts w:ascii="Times New Roman" w:eastAsia="Batang" w:hAnsi="Times New Roman" w:cs="Times New Roman"/>
                <w:sz w:val="20"/>
                <w:szCs w:val="24"/>
              </w:rPr>
              <w:t>scheduling</w:t>
            </w:r>
            <w:r w:rsidRPr="009D2328">
              <w:rPr>
                <w:rFonts w:ascii="Times" w:hAnsi="Times" w:cs="Times"/>
                <w:sz w:val="20"/>
                <w:szCs w:val="20"/>
              </w:rPr>
              <w:t xml:space="preserve"> multiple transport blocks with repetitions, scheduling of transport </w:t>
            </w:r>
            <w:r w:rsidRPr="009D2328">
              <w:rPr>
                <w:rFonts w:ascii="Times" w:hAnsi="Times" w:cs="Times"/>
                <w:sz w:val="20"/>
              </w:rPr>
              <w:t>blocks</w:t>
            </w:r>
            <w:r w:rsidRPr="009D2328">
              <w:rPr>
                <w:rFonts w:ascii="Times" w:hAnsi="Times" w:cs="Times"/>
                <w:sz w:val="20"/>
                <w:szCs w:val="20"/>
              </w:rPr>
              <w:t xml:space="preserve"> repetitions is down selected between:</w:t>
            </w:r>
          </w:p>
          <w:p w14:paraId="42CB4D07" w14:textId="77777777" w:rsidR="004A425D" w:rsidRPr="009D2328" w:rsidRDefault="004A425D" w:rsidP="00307AD2">
            <w:pPr>
              <w:numPr>
                <w:ilvl w:val="0"/>
                <w:numId w:val="20"/>
              </w:numPr>
              <w:spacing w:after="0" w:line="240" w:lineRule="auto"/>
              <w:rPr>
                <w:rFonts w:ascii="Times" w:hAnsi="Times" w:cs="Times"/>
                <w:sz w:val="20"/>
                <w:szCs w:val="24"/>
                <w:lang w:eastAsia="x-none"/>
              </w:rPr>
            </w:pPr>
            <w:r w:rsidRPr="009D2328">
              <w:rPr>
                <w:rFonts w:ascii="Times" w:hAnsi="Times" w:cs="Times"/>
                <w:sz w:val="20"/>
                <w:lang w:eastAsia="x-none"/>
              </w:rPr>
              <w:t>Option 1: All the repetitions for one transport block are contiguously scheduled in valid UL/DL subframes</w:t>
            </w:r>
          </w:p>
          <w:p w14:paraId="0C56DF29" w14:textId="77777777" w:rsidR="004A425D" w:rsidRPr="009D2328" w:rsidRDefault="004A425D" w:rsidP="00307AD2">
            <w:pPr>
              <w:numPr>
                <w:ilvl w:val="0"/>
                <w:numId w:val="20"/>
              </w:numPr>
              <w:spacing w:after="0" w:line="240" w:lineRule="auto"/>
              <w:rPr>
                <w:rFonts w:ascii="Times" w:hAnsi="Times" w:cs="Times"/>
                <w:sz w:val="20"/>
                <w:lang w:eastAsia="x-none"/>
              </w:rPr>
            </w:pPr>
            <w:r w:rsidRPr="009D2328">
              <w:rPr>
                <w:rFonts w:ascii="Times" w:hAnsi="Times" w:cs="Times"/>
                <w:sz w:val="20"/>
                <w:lang w:eastAsia="x-none"/>
              </w:rPr>
              <w:t>Option 2: The repetitions for one transport block are interleaved with repetitions of all the other transport blocks</w:t>
            </w:r>
          </w:p>
          <w:p w14:paraId="7BBBE4A8" w14:textId="77777777" w:rsidR="004A425D" w:rsidRPr="009D2328" w:rsidRDefault="004A425D" w:rsidP="00307AD2">
            <w:pPr>
              <w:numPr>
                <w:ilvl w:val="0"/>
                <w:numId w:val="20"/>
              </w:numPr>
              <w:spacing w:after="0" w:line="240" w:lineRule="auto"/>
              <w:rPr>
                <w:rFonts w:ascii="Times" w:hAnsi="Times" w:cs="Times"/>
                <w:sz w:val="20"/>
                <w:lang w:eastAsia="x-none"/>
              </w:rPr>
            </w:pPr>
            <w:r w:rsidRPr="009D2328">
              <w:rPr>
                <w:rFonts w:ascii="Times" w:hAnsi="Times" w:cs="Times"/>
                <w:sz w:val="20"/>
                <w:lang w:eastAsia="x-none"/>
              </w:rPr>
              <w:t>Option 3: Option 1 and 2 are supported and eNB configures among them</w:t>
            </w:r>
          </w:p>
          <w:p w14:paraId="72400D25" w14:textId="77777777" w:rsidR="004A425D" w:rsidRDefault="004A425D" w:rsidP="009D6A0B">
            <w:pPr>
              <w:spacing w:after="0" w:line="240" w:lineRule="auto"/>
              <w:rPr>
                <w:rFonts w:ascii="Times" w:hAnsi="Times" w:cs="Times"/>
                <w:sz w:val="20"/>
                <w:szCs w:val="20"/>
              </w:rPr>
            </w:pPr>
            <w:r w:rsidRPr="009D2328">
              <w:rPr>
                <w:rFonts w:ascii="Times" w:hAnsi="Times" w:cs="Times"/>
                <w:sz w:val="20"/>
                <w:szCs w:val="20"/>
              </w:rPr>
              <w:t xml:space="preserve">Above </w:t>
            </w:r>
            <w:r w:rsidRPr="009D6A0B">
              <w:rPr>
                <w:rFonts w:ascii="Times" w:hAnsi="Times" w:cs="Times"/>
                <w:sz w:val="20"/>
              </w:rPr>
              <w:t>applies</w:t>
            </w:r>
            <w:r w:rsidRPr="009D2328">
              <w:rPr>
                <w:rFonts w:ascii="Times" w:hAnsi="Times" w:cs="Times"/>
                <w:sz w:val="20"/>
                <w:szCs w:val="20"/>
              </w:rPr>
              <w:t xml:space="preserve"> for unicast only.</w:t>
            </w:r>
          </w:p>
          <w:p w14:paraId="734C70A0" w14:textId="77777777" w:rsidR="009D6A0B" w:rsidRPr="009D2328" w:rsidRDefault="009D6A0B" w:rsidP="009D6A0B">
            <w:pPr>
              <w:spacing w:after="0" w:line="240" w:lineRule="auto"/>
              <w:rPr>
                <w:rFonts w:ascii="Times" w:hAnsi="Times" w:cs="Times"/>
                <w:sz w:val="20"/>
                <w:szCs w:val="20"/>
              </w:rPr>
            </w:pPr>
          </w:p>
          <w:p w14:paraId="1E45380F" w14:textId="77777777" w:rsidR="004A425D" w:rsidRPr="009D2328" w:rsidRDefault="004A425D" w:rsidP="00EF02E6">
            <w:pPr>
              <w:spacing w:after="0" w:line="240" w:lineRule="auto"/>
              <w:ind w:left="720" w:hanging="720"/>
              <w:rPr>
                <w:rFonts w:ascii="Times" w:hAnsi="Times" w:cs="Times"/>
                <w:b/>
                <w:sz w:val="20"/>
                <w:highlight w:val="green"/>
              </w:rPr>
            </w:pPr>
            <w:r w:rsidRPr="00EF02E6">
              <w:rPr>
                <w:rFonts w:ascii="Times New Roman" w:eastAsia="Batang" w:hAnsi="Times New Roman" w:cs="Times New Roman"/>
                <w:b/>
                <w:sz w:val="20"/>
                <w:szCs w:val="24"/>
                <w:highlight w:val="green"/>
              </w:rPr>
              <w:t>Agreement</w:t>
            </w:r>
          </w:p>
          <w:p w14:paraId="6084556A" w14:textId="77777777" w:rsidR="004A425D" w:rsidRPr="009D2328" w:rsidRDefault="004A425D" w:rsidP="009D6A0B">
            <w:pPr>
              <w:spacing w:after="0" w:line="240" w:lineRule="auto"/>
              <w:rPr>
                <w:rFonts w:ascii="Times" w:hAnsi="Times" w:cs="Times"/>
                <w:sz w:val="20"/>
              </w:rPr>
            </w:pPr>
            <w:r w:rsidRPr="009D2328">
              <w:rPr>
                <w:rFonts w:ascii="Times" w:hAnsi="Times" w:cs="Times"/>
                <w:sz w:val="20"/>
              </w:rPr>
              <w:t xml:space="preserve">For the DL/UL unicast for a UE, when multiple TBs are scheduled by one DCI, the parameter values for {MCS, Resource </w:t>
            </w:r>
            <w:r w:rsidRPr="009D6A0B">
              <w:rPr>
                <w:rFonts w:ascii="Times" w:hAnsi="Times" w:cs="Times"/>
                <w:sz w:val="20"/>
                <w:szCs w:val="20"/>
              </w:rPr>
              <w:t>assignment</w:t>
            </w:r>
            <w:r w:rsidRPr="009D2328">
              <w:rPr>
                <w:rFonts w:ascii="Times" w:hAnsi="Times" w:cs="Times"/>
                <w:sz w:val="20"/>
              </w:rPr>
              <w:t>, Repetitions} are the same across all the TBs scheduled by that DCI.</w:t>
            </w:r>
          </w:p>
          <w:p w14:paraId="4FCDA5AA" w14:textId="77777777" w:rsidR="004A425D" w:rsidRPr="009D2328" w:rsidRDefault="004A425D" w:rsidP="00307AD2">
            <w:pPr>
              <w:numPr>
                <w:ilvl w:val="0"/>
                <w:numId w:val="20"/>
              </w:numPr>
              <w:spacing w:after="0" w:line="240" w:lineRule="auto"/>
              <w:rPr>
                <w:sz w:val="20"/>
                <w:lang w:eastAsia="x-none"/>
              </w:rPr>
            </w:pPr>
            <w:r w:rsidRPr="009D2328">
              <w:rPr>
                <w:rFonts w:ascii="Times" w:hAnsi="Times" w:cs="Times"/>
                <w:sz w:val="20"/>
                <w:lang w:eastAsia="x-none"/>
              </w:rPr>
              <w:lastRenderedPageBreak/>
              <w:t>If specified, in the case where one DCI schedules TB for both initial and retransmission, the above applies for TBs for both initial and retransmission</w:t>
            </w:r>
          </w:p>
        </w:tc>
      </w:tr>
    </w:tbl>
    <w:p w14:paraId="3D96E0C4" w14:textId="4AB45E46" w:rsidR="004A425D" w:rsidRPr="00AF536D" w:rsidRDefault="004A425D" w:rsidP="00A264E8">
      <w:pPr>
        <w:pStyle w:val="Reference"/>
        <w:numPr>
          <w:ilvl w:val="0"/>
          <w:numId w:val="0"/>
        </w:numPr>
        <w:ind w:left="567" w:hanging="567"/>
        <w:jc w:val="left"/>
        <w:rPr>
          <w:rFonts w:cs="Arial"/>
        </w:rPr>
      </w:pPr>
    </w:p>
    <w:p w14:paraId="7A52F95C" w14:textId="022BCD47" w:rsidR="00AF536D" w:rsidRPr="00AF536D" w:rsidRDefault="00AF536D" w:rsidP="00AF536D">
      <w:pPr>
        <w:rPr>
          <w:rFonts w:ascii="Arial" w:eastAsia="Batang" w:hAnsi="Arial" w:cs="Arial"/>
          <w:sz w:val="20"/>
          <w:szCs w:val="24"/>
          <w:lang w:eastAsia="x-none"/>
        </w:rPr>
      </w:pPr>
      <w:r w:rsidRPr="00AF536D">
        <w:rPr>
          <w:rFonts w:ascii="Arial" w:hAnsi="Arial" w:cs="Arial"/>
          <w:lang w:eastAsia="x-none"/>
        </w:rPr>
        <w:t>RAN1#96bis:</w:t>
      </w:r>
    </w:p>
    <w:tbl>
      <w:tblPr>
        <w:tblStyle w:val="TableGrid"/>
        <w:tblW w:w="9639" w:type="dxa"/>
        <w:tblInd w:w="-5" w:type="dxa"/>
        <w:tblLook w:val="04A0" w:firstRow="1" w:lastRow="0" w:firstColumn="1" w:lastColumn="0" w:noHBand="0" w:noVBand="1"/>
      </w:tblPr>
      <w:tblGrid>
        <w:gridCol w:w="9639"/>
      </w:tblGrid>
      <w:tr w:rsidR="00AF536D" w:rsidRPr="00C35E26" w14:paraId="10AB3D86" w14:textId="77777777" w:rsidTr="007E2C75">
        <w:tc>
          <w:tcPr>
            <w:tcW w:w="9639" w:type="dxa"/>
            <w:tcBorders>
              <w:top w:val="single" w:sz="4" w:space="0" w:color="auto"/>
              <w:left w:val="single" w:sz="4" w:space="0" w:color="auto"/>
              <w:bottom w:val="single" w:sz="4" w:space="0" w:color="auto"/>
              <w:right w:val="single" w:sz="4" w:space="0" w:color="auto"/>
            </w:tcBorders>
          </w:tcPr>
          <w:p w14:paraId="7ECAB33C" w14:textId="30B067DF" w:rsidR="00AF536D" w:rsidRPr="0017166D" w:rsidRDefault="00C339E2" w:rsidP="009D6A0B">
            <w:pPr>
              <w:spacing w:after="0" w:line="240" w:lineRule="auto"/>
              <w:ind w:left="720" w:hanging="720"/>
              <w:rPr>
                <w:rFonts w:ascii="Times" w:hAnsi="Times" w:cs="Times"/>
                <w:sz w:val="20"/>
                <w:lang w:eastAsia="x-none"/>
              </w:rPr>
            </w:pPr>
            <w:hyperlink r:id="rId30" w:history="1">
              <w:r w:rsidR="00AF536D" w:rsidRPr="0017166D">
                <w:rPr>
                  <w:rStyle w:val="Hyperlink"/>
                  <w:rFonts w:ascii="Times" w:hAnsi="Times" w:cs="Times"/>
                  <w:b/>
                  <w:sz w:val="20"/>
                </w:rPr>
                <w:t>R1-1905534</w:t>
              </w:r>
            </w:hyperlink>
            <w:r w:rsidR="00AF536D" w:rsidRPr="0017166D">
              <w:rPr>
                <w:rFonts w:ascii="Times" w:hAnsi="Times" w:cs="Times"/>
                <w:sz w:val="20"/>
                <w:lang w:eastAsia="x-none"/>
              </w:rPr>
              <w:tab/>
              <w:t>Feature lead summary for Scheduling of multiple DL/UL transport blocks for LTE-MTC</w:t>
            </w:r>
            <w:r w:rsidR="00AF536D" w:rsidRPr="0017166D">
              <w:rPr>
                <w:rFonts w:ascii="Times" w:hAnsi="Times" w:cs="Times"/>
                <w:sz w:val="20"/>
                <w:lang w:eastAsia="x-none"/>
              </w:rPr>
              <w:tab/>
              <w:t>Ericsson</w:t>
            </w:r>
          </w:p>
          <w:p w14:paraId="67410D7F" w14:textId="77777777" w:rsidR="009D6A0B" w:rsidRPr="0017166D" w:rsidRDefault="009D6A0B" w:rsidP="009D6A0B">
            <w:pPr>
              <w:spacing w:after="0" w:line="240" w:lineRule="auto"/>
              <w:ind w:left="720" w:hanging="720"/>
              <w:rPr>
                <w:rFonts w:ascii="Times" w:hAnsi="Times" w:cs="Times"/>
                <w:sz w:val="20"/>
                <w:lang w:eastAsia="x-none"/>
              </w:rPr>
            </w:pPr>
          </w:p>
          <w:p w14:paraId="0B341113" w14:textId="77777777" w:rsidR="00C7558A" w:rsidRPr="00C7558A" w:rsidRDefault="00AF536D" w:rsidP="00C7558A">
            <w:pPr>
              <w:pStyle w:val="Proposal"/>
              <w:numPr>
                <w:ilvl w:val="0"/>
                <w:numId w:val="0"/>
              </w:numPr>
              <w:spacing w:after="0"/>
              <w:ind w:left="1304" w:hanging="1304"/>
              <w:jc w:val="left"/>
              <w:rPr>
                <w:rFonts w:ascii="Times" w:hAnsi="Times" w:cs="Times"/>
                <w:sz w:val="20"/>
              </w:rPr>
            </w:pPr>
            <w:r w:rsidRPr="00C7558A">
              <w:rPr>
                <w:rFonts w:ascii="Times" w:hAnsi="Times" w:cs="Times"/>
                <w:sz w:val="20"/>
              </w:rPr>
              <w:t>For further discussion</w:t>
            </w:r>
          </w:p>
          <w:p w14:paraId="75620A4D" w14:textId="1F975211" w:rsidR="00AF536D" w:rsidRPr="00C7558A" w:rsidRDefault="00AF536D" w:rsidP="00EF02E6">
            <w:pPr>
              <w:pStyle w:val="Proposal"/>
              <w:numPr>
                <w:ilvl w:val="0"/>
                <w:numId w:val="0"/>
              </w:numPr>
              <w:spacing w:after="0"/>
              <w:jc w:val="left"/>
              <w:rPr>
                <w:rFonts w:ascii="Times" w:hAnsi="Times" w:cs="Times"/>
                <w:sz w:val="20"/>
                <w:lang w:eastAsia="zh-CN"/>
              </w:rPr>
            </w:pPr>
            <w:r w:rsidRPr="00AF536D">
              <w:rPr>
                <w:rFonts w:ascii="Times" w:hAnsi="Times" w:cs="Times"/>
                <w:b w:val="0"/>
                <w:sz w:val="20"/>
              </w:rPr>
              <w:t xml:space="preserve">Which of the following features that should be possible to configure and/or use in combination with scheduling of multiple </w:t>
            </w:r>
            <w:proofErr w:type="gramStart"/>
            <w:r w:rsidRPr="00AF536D">
              <w:rPr>
                <w:rFonts w:ascii="Times" w:hAnsi="Times" w:cs="Times"/>
                <w:b w:val="0"/>
                <w:sz w:val="20"/>
              </w:rPr>
              <w:t>TBs</w:t>
            </w:r>
            <w:proofErr w:type="gramEnd"/>
          </w:p>
          <w:p w14:paraId="4D321253"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 for new numbers of repetitions for PUSCH and modulation restrictions for PDSCH/PUSCH in CE mode A</w:t>
            </w:r>
          </w:p>
          <w:p w14:paraId="14F5D8CA"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 for 2984 bits max UL TBS in 1.4 MHz in CE mode A</w:t>
            </w:r>
          </w:p>
          <w:p w14:paraId="368A80AB"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 on HARQ-ACK bundling in HD-FDD in CE mode A</w:t>
            </w:r>
          </w:p>
          <w:p w14:paraId="7A76FE4D"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features for 5 or 20 MHz max PDSCH/PUSCH channel bandwidths in CE mode A/B</w:t>
            </w:r>
          </w:p>
          <w:p w14:paraId="4206DC8A"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 for 10 downlink HARQ processes in FDD in CE mode A</w:t>
            </w:r>
          </w:p>
          <w:p w14:paraId="1C476AAF"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Rel-14 feature for dynamic HARQ-ACK delay for HD-FDD in CE mode A</w:t>
            </w:r>
          </w:p>
          <w:p w14:paraId="7AD47929"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Rel-15 features for flexible starting PRB for PDSCH/PUSCH in CE mode A/B</w:t>
            </w:r>
          </w:p>
          <w:p w14:paraId="443925F0"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Rel-15 feature for PUSCH sub-PRB allocation in CE mode A/B</w:t>
            </w:r>
          </w:p>
          <w:p w14:paraId="5F712E65"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Rel-15 feature for 64QAM for non-repeated unicast PDSCH in CE mode A</w:t>
            </w:r>
          </w:p>
          <w:p w14:paraId="140DBA1A" w14:textId="77777777" w:rsidR="00AF536D" w:rsidRPr="00AF536D" w:rsidRDefault="00AF536D" w:rsidP="00D57F53">
            <w:pPr>
              <w:numPr>
                <w:ilvl w:val="0"/>
                <w:numId w:val="25"/>
              </w:numPr>
              <w:spacing w:after="0" w:line="240" w:lineRule="auto"/>
              <w:rPr>
                <w:rFonts w:ascii="Times" w:eastAsia="Times New Roman" w:hAnsi="Times" w:cs="Times"/>
                <w:sz w:val="20"/>
                <w:szCs w:val="20"/>
              </w:rPr>
            </w:pPr>
            <w:r w:rsidRPr="00AF536D">
              <w:rPr>
                <w:rFonts w:ascii="Times" w:eastAsia="Times New Roman" w:hAnsi="Times" w:cs="Times"/>
                <w:sz w:val="20"/>
                <w:szCs w:val="20"/>
              </w:rPr>
              <w:t>Rel-15 feature for uplink HARQ-ACK feedback in DCI in CE mode A/B</w:t>
            </w:r>
          </w:p>
          <w:p w14:paraId="0EA3E89E" w14:textId="6C2CCB3E" w:rsidR="00AF536D" w:rsidRPr="00BD2CBB" w:rsidRDefault="00AF536D">
            <w:pPr>
              <w:rPr>
                <w:rFonts w:ascii="Times" w:eastAsia="Batang" w:hAnsi="Times" w:cs="Times"/>
                <w:sz w:val="20"/>
                <w:szCs w:val="24"/>
                <w:lang w:eastAsia="x-none"/>
              </w:rPr>
            </w:pPr>
            <w:r w:rsidRPr="00AF536D">
              <w:rPr>
                <w:rFonts w:ascii="Times" w:hAnsi="Times" w:cs="Times"/>
                <w:sz w:val="20"/>
                <w:lang w:eastAsia="x-none"/>
              </w:rPr>
              <w:t>Companies are encouraged to provide their preference on this issue.</w:t>
            </w:r>
          </w:p>
          <w:p w14:paraId="411F9CE3" w14:textId="77777777" w:rsidR="00AF536D" w:rsidRPr="004A130E" w:rsidRDefault="00AF536D" w:rsidP="00EF02E6">
            <w:pPr>
              <w:spacing w:after="0" w:line="240" w:lineRule="auto"/>
              <w:ind w:left="720" w:hanging="720"/>
              <w:rPr>
                <w:rFonts w:ascii="Times" w:hAnsi="Times" w:cs="Times"/>
                <w:b/>
                <w:sz w:val="20"/>
                <w:highlight w:val="green"/>
              </w:rPr>
            </w:pPr>
            <w:r w:rsidRPr="00EF02E6">
              <w:rPr>
                <w:rFonts w:ascii="Times New Roman" w:eastAsia="Batang" w:hAnsi="Times New Roman" w:cs="Times New Roman"/>
                <w:b/>
                <w:sz w:val="20"/>
                <w:szCs w:val="24"/>
                <w:highlight w:val="green"/>
              </w:rPr>
              <w:t>Agreement</w:t>
            </w:r>
          </w:p>
          <w:p w14:paraId="74D27FBC" w14:textId="77777777" w:rsidR="00AF536D" w:rsidRPr="00AF536D" w:rsidRDefault="00AF536D" w:rsidP="009D6A0B">
            <w:pPr>
              <w:spacing w:after="0" w:line="240" w:lineRule="auto"/>
              <w:rPr>
                <w:rFonts w:ascii="Times" w:hAnsi="Times" w:cs="Times"/>
                <w:b/>
                <w:sz w:val="20"/>
              </w:rPr>
            </w:pPr>
            <w:r w:rsidRPr="00AF536D">
              <w:rPr>
                <w:rFonts w:ascii="Times" w:hAnsi="Times" w:cs="Times"/>
                <w:sz w:val="20"/>
              </w:rPr>
              <w:t>For unicast, the UE is configured for interleaved transmission of subframe repetitions of the respective TBs separately for DL and UL via RRC signaling.</w:t>
            </w:r>
          </w:p>
          <w:p w14:paraId="7297CE1D" w14:textId="77777777" w:rsidR="00AF536D" w:rsidRPr="00AF536D" w:rsidRDefault="00AF536D" w:rsidP="009D6A0B">
            <w:pPr>
              <w:spacing w:after="0" w:line="240" w:lineRule="auto"/>
              <w:rPr>
                <w:rFonts w:ascii="Times" w:hAnsi="Times" w:cs="Times"/>
                <w:sz w:val="20"/>
              </w:rPr>
            </w:pPr>
          </w:p>
          <w:p w14:paraId="78A8679B" w14:textId="6200ADBD" w:rsidR="00AF536D" w:rsidRPr="004A130E" w:rsidRDefault="00AF536D" w:rsidP="00EF02E6">
            <w:pPr>
              <w:spacing w:after="0" w:line="240" w:lineRule="auto"/>
              <w:ind w:left="720" w:hanging="720"/>
              <w:rPr>
                <w:rFonts w:ascii="Times" w:hAnsi="Times" w:cs="Times"/>
                <w:b/>
                <w:sz w:val="20"/>
                <w:highlight w:val="green"/>
                <w:lang w:eastAsia="x-none"/>
              </w:rPr>
            </w:pPr>
            <w:r w:rsidRPr="00EF02E6">
              <w:rPr>
                <w:rFonts w:ascii="Times New Roman" w:eastAsia="Batang" w:hAnsi="Times New Roman" w:cs="Times New Roman"/>
                <w:b/>
                <w:sz w:val="20"/>
                <w:szCs w:val="24"/>
                <w:highlight w:val="green"/>
              </w:rPr>
              <w:t>Agreement</w:t>
            </w:r>
          </w:p>
          <w:p w14:paraId="6F9B9267" w14:textId="77777777" w:rsidR="00AF536D" w:rsidRPr="00AF536D" w:rsidRDefault="00AF536D" w:rsidP="00C7558A">
            <w:pPr>
              <w:pStyle w:val="Proposal"/>
              <w:numPr>
                <w:ilvl w:val="0"/>
                <w:numId w:val="0"/>
              </w:numPr>
              <w:spacing w:after="0"/>
              <w:jc w:val="left"/>
              <w:rPr>
                <w:rFonts w:ascii="Times" w:hAnsi="Times" w:cs="Times"/>
                <w:b w:val="0"/>
                <w:sz w:val="20"/>
              </w:rPr>
            </w:pPr>
            <w:r w:rsidRPr="00AF536D">
              <w:rPr>
                <w:rFonts w:ascii="Times" w:hAnsi="Times" w:cs="Times"/>
                <w:b w:val="0"/>
                <w:sz w:val="20"/>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3E4C653D" w14:textId="77777777" w:rsidR="00AF536D" w:rsidRPr="00AF536D" w:rsidRDefault="00AF536D" w:rsidP="00D57F53">
            <w:pPr>
              <w:numPr>
                <w:ilvl w:val="0"/>
                <w:numId w:val="25"/>
              </w:numPr>
              <w:spacing w:after="0" w:line="240" w:lineRule="auto"/>
              <w:rPr>
                <w:rFonts w:ascii="Times" w:hAnsi="Times" w:cs="Times"/>
                <w:sz w:val="20"/>
                <w:lang w:eastAsia="x-none"/>
              </w:rPr>
            </w:pPr>
            <w:r w:rsidRPr="009D6A0B">
              <w:rPr>
                <w:rFonts w:ascii="Times" w:eastAsia="Times New Roman" w:hAnsi="Times" w:cs="Times"/>
                <w:sz w:val="20"/>
                <w:szCs w:val="20"/>
              </w:rPr>
              <w:t>FFS</w:t>
            </w:r>
            <w:r w:rsidRPr="00AF536D">
              <w:rPr>
                <w:rFonts w:ascii="Times" w:hAnsi="Times" w:cs="Times"/>
                <w:sz w:val="20"/>
              </w:rPr>
              <w:t>: Maximum bundle size</w:t>
            </w:r>
          </w:p>
          <w:p w14:paraId="53DF960F" w14:textId="77777777" w:rsidR="00AF536D" w:rsidRPr="00AF536D" w:rsidRDefault="00AF536D" w:rsidP="009D6A0B">
            <w:pPr>
              <w:spacing w:after="0" w:line="240" w:lineRule="auto"/>
              <w:rPr>
                <w:rFonts w:ascii="Times" w:hAnsi="Times" w:cs="Times"/>
                <w:sz w:val="20"/>
                <w:lang w:eastAsia="x-none"/>
              </w:rPr>
            </w:pPr>
          </w:p>
          <w:p w14:paraId="637DCB52" w14:textId="5E2F91FE" w:rsidR="00AF536D" w:rsidRPr="00AF536D" w:rsidRDefault="00AF536D" w:rsidP="00EF02E6">
            <w:pPr>
              <w:spacing w:after="0" w:line="240" w:lineRule="auto"/>
              <w:ind w:left="720" w:hanging="720"/>
              <w:rPr>
                <w:rFonts w:ascii="Times" w:hAnsi="Times" w:cs="Times"/>
                <w:b/>
                <w:sz w:val="20"/>
                <w:highlight w:val="green"/>
                <w:lang w:eastAsia="x-none"/>
              </w:rPr>
            </w:pPr>
            <w:r w:rsidRPr="00AF536D">
              <w:rPr>
                <w:rFonts w:ascii="Times" w:hAnsi="Times" w:cs="Times"/>
                <w:b/>
                <w:sz w:val="20"/>
                <w:highlight w:val="green"/>
                <w:lang w:eastAsia="x-none"/>
              </w:rPr>
              <w:t>Agreement</w:t>
            </w:r>
          </w:p>
          <w:p w14:paraId="6BEE0671" w14:textId="77777777" w:rsidR="00AF536D" w:rsidRDefault="00AF536D" w:rsidP="00C7558A">
            <w:pPr>
              <w:pStyle w:val="Proposal"/>
              <w:numPr>
                <w:ilvl w:val="0"/>
                <w:numId w:val="0"/>
              </w:numPr>
              <w:spacing w:after="0"/>
              <w:jc w:val="left"/>
              <w:rPr>
                <w:rFonts w:ascii="Times" w:hAnsi="Times" w:cs="Times"/>
                <w:b w:val="0"/>
                <w:sz w:val="20"/>
              </w:rPr>
            </w:pPr>
            <w:r w:rsidRPr="00AF536D">
              <w:rPr>
                <w:rFonts w:ascii="Times" w:hAnsi="Times" w:cs="Times"/>
                <w:b w:val="0"/>
                <w:sz w:val="20"/>
              </w:rPr>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14:paraId="03BA21E1" w14:textId="77777777" w:rsidR="00AF536D" w:rsidRDefault="00AF536D" w:rsidP="00C7558A">
            <w:pPr>
              <w:pStyle w:val="Proposal"/>
              <w:numPr>
                <w:ilvl w:val="0"/>
                <w:numId w:val="0"/>
              </w:numPr>
              <w:spacing w:after="0"/>
              <w:jc w:val="left"/>
              <w:rPr>
                <w:rFonts w:ascii="Times" w:hAnsi="Times" w:cs="Times"/>
                <w:b w:val="0"/>
                <w:sz w:val="20"/>
              </w:rPr>
            </w:pPr>
          </w:p>
          <w:p w14:paraId="56851205" w14:textId="2CD0B800" w:rsidR="00AF536D" w:rsidRPr="004A130E" w:rsidRDefault="00AF536D" w:rsidP="00EF02E6">
            <w:pPr>
              <w:spacing w:after="0" w:line="240" w:lineRule="auto"/>
              <w:ind w:left="720" w:hanging="720"/>
              <w:rPr>
                <w:rFonts w:ascii="Times" w:hAnsi="Times" w:cs="Times"/>
                <w:b/>
                <w:sz w:val="20"/>
                <w:highlight w:val="green"/>
                <w:lang w:eastAsia="x-none"/>
              </w:rPr>
            </w:pPr>
            <w:r w:rsidRPr="004A130E">
              <w:rPr>
                <w:rFonts w:ascii="Times" w:hAnsi="Times" w:cs="Times"/>
                <w:b/>
                <w:sz w:val="20"/>
                <w:highlight w:val="green"/>
                <w:lang w:eastAsia="x-none"/>
              </w:rPr>
              <w:t>Agreement</w:t>
            </w:r>
          </w:p>
          <w:p w14:paraId="4A1131AB" w14:textId="77777777" w:rsidR="00AF536D" w:rsidRPr="00AF536D" w:rsidRDefault="00AF536D" w:rsidP="00C7558A">
            <w:pPr>
              <w:pStyle w:val="Proposal"/>
              <w:numPr>
                <w:ilvl w:val="0"/>
                <w:numId w:val="0"/>
              </w:numPr>
              <w:spacing w:after="0"/>
              <w:jc w:val="left"/>
              <w:rPr>
                <w:rFonts w:ascii="Times" w:eastAsia="Batang" w:hAnsi="Times"/>
                <w:b w:val="0"/>
                <w:sz w:val="20"/>
                <w:szCs w:val="24"/>
                <w:lang w:eastAsia="x-none"/>
              </w:rPr>
            </w:pPr>
            <w:r w:rsidRPr="00AF536D">
              <w:rPr>
                <w:rFonts w:ascii="Times" w:hAnsi="Times" w:cs="Times"/>
                <w:b w:val="0"/>
                <w:sz w:val="20"/>
              </w:rPr>
              <w:t>For scheduling of multiple TBs with SC-MTCH, the same parameter values for {MCS, resource assignment, number of repetitions} is used for all TBs</w:t>
            </w:r>
          </w:p>
        </w:tc>
      </w:tr>
    </w:tbl>
    <w:p w14:paraId="049177F4" w14:textId="77777777" w:rsidR="00AF536D" w:rsidRDefault="00AF536D" w:rsidP="00A264E8">
      <w:pPr>
        <w:pStyle w:val="Reference"/>
        <w:numPr>
          <w:ilvl w:val="0"/>
          <w:numId w:val="0"/>
        </w:numPr>
        <w:ind w:left="567" w:hanging="567"/>
        <w:jc w:val="left"/>
        <w:rPr>
          <w:rFonts w:cs="Arial"/>
        </w:rPr>
      </w:pPr>
    </w:p>
    <w:p w14:paraId="31A6D694" w14:textId="563C62C8" w:rsidR="00C74904" w:rsidRPr="00011F5C" w:rsidRDefault="00C74904" w:rsidP="00C74904">
      <w:pPr>
        <w:pStyle w:val="Heading1"/>
        <w:rPr>
          <w:rFonts w:cs="Arial"/>
        </w:rPr>
      </w:pPr>
      <w:r>
        <w:rPr>
          <w:rFonts w:cs="Arial"/>
        </w:rPr>
        <w:t>Annex C: Earlier RAN2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4904" w:rsidRPr="00A87BC8" w14:paraId="0167EF5D" w14:textId="77777777" w:rsidTr="00C74904">
        <w:tc>
          <w:tcPr>
            <w:tcW w:w="9629" w:type="dxa"/>
            <w:tcBorders>
              <w:top w:val="single" w:sz="4" w:space="0" w:color="auto"/>
              <w:left w:val="single" w:sz="4" w:space="0" w:color="auto"/>
              <w:bottom w:val="single" w:sz="4" w:space="0" w:color="auto"/>
              <w:right w:val="single" w:sz="4" w:space="0" w:color="auto"/>
            </w:tcBorders>
          </w:tcPr>
          <w:p w14:paraId="3C6C92E2" w14:textId="77777777" w:rsidR="00C74904" w:rsidRPr="0082510F" w:rsidRDefault="00C74904">
            <w:pPr>
              <w:spacing w:line="276" w:lineRule="auto"/>
              <w:rPr>
                <w:rFonts w:ascii="Arial" w:eastAsia="MS Mincho" w:hAnsi="Arial" w:cs="Arial"/>
                <w:sz w:val="20"/>
                <w:szCs w:val="20"/>
                <w:lang w:eastAsia="ja-JP"/>
              </w:rPr>
            </w:pPr>
            <w:r w:rsidRPr="0082510F">
              <w:rPr>
                <w:rFonts w:ascii="Arial" w:eastAsia="MS Mincho" w:hAnsi="Arial" w:cs="Arial"/>
                <w:sz w:val="20"/>
                <w:szCs w:val="20"/>
                <w:highlight w:val="green"/>
                <w:lang w:eastAsia="ja-JP"/>
              </w:rPr>
              <w:t>RAN2#103bis agreements:</w:t>
            </w:r>
          </w:p>
          <w:p w14:paraId="2C4BCC35" w14:textId="77777777" w:rsidR="00C74904" w:rsidRPr="0082510F" w:rsidRDefault="00C74904">
            <w:pPr>
              <w:pStyle w:val="Agreement"/>
              <w:spacing w:line="276" w:lineRule="auto"/>
              <w:rPr>
                <w:rFonts w:cs="Arial"/>
                <w:b w:val="0"/>
                <w:szCs w:val="20"/>
              </w:rPr>
            </w:pPr>
            <w:r w:rsidRPr="0082510F">
              <w:rPr>
                <w:rFonts w:cs="Arial"/>
                <w:b w:val="0"/>
                <w:szCs w:val="20"/>
              </w:rPr>
              <w:t>Working assumption: For MTCH in SC-PTM, configuration for multiple scheduling is transmitted in MCCH. Backwards compatibility is FFS.</w:t>
            </w:r>
          </w:p>
          <w:p w14:paraId="76FC6B1D" w14:textId="77777777" w:rsidR="00C74904" w:rsidRPr="0082510F" w:rsidRDefault="00C74904">
            <w:pPr>
              <w:pStyle w:val="Agreement"/>
              <w:spacing w:line="276" w:lineRule="auto"/>
              <w:rPr>
                <w:rFonts w:cs="Arial"/>
                <w:b w:val="0"/>
                <w:szCs w:val="20"/>
              </w:rPr>
            </w:pPr>
            <w:r w:rsidRPr="0082510F">
              <w:rPr>
                <w:rFonts w:cs="Arial"/>
                <w:b w:val="0"/>
                <w:szCs w:val="20"/>
              </w:rPr>
              <w:t>SPS is not supported for NB-IoT in Release 16. Enhancements for “SR with SPS for BSR” can be considered.</w:t>
            </w:r>
          </w:p>
          <w:p w14:paraId="4CA6393C" w14:textId="77777777" w:rsidR="00C74904" w:rsidRPr="00A87BC8" w:rsidRDefault="00C74904">
            <w:pPr>
              <w:spacing w:line="276" w:lineRule="auto"/>
              <w:rPr>
                <w:rFonts w:ascii="Arial" w:hAnsi="Arial" w:cs="Arial"/>
                <w:sz w:val="20"/>
                <w:szCs w:val="20"/>
                <w:lang w:eastAsia="en-GB"/>
              </w:rPr>
            </w:pPr>
          </w:p>
          <w:p w14:paraId="1FEE9CD3" w14:textId="77777777" w:rsidR="00C74904" w:rsidRPr="0082510F" w:rsidRDefault="00C74904">
            <w:pPr>
              <w:spacing w:line="276" w:lineRule="auto"/>
              <w:rPr>
                <w:rFonts w:ascii="Arial" w:eastAsia="MS Mincho" w:hAnsi="Arial" w:cs="Arial"/>
                <w:sz w:val="20"/>
                <w:szCs w:val="20"/>
                <w:lang w:eastAsia="ja-JP"/>
              </w:rPr>
            </w:pPr>
            <w:r w:rsidRPr="0082510F">
              <w:rPr>
                <w:rFonts w:ascii="Arial" w:eastAsia="MS Mincho" w:hAnsi="Arial" w:cs="Arial"/>
                <w:sz w:val="20"/>
                <w:szCs w:val="20"/>
                <w:highlight w:val="green"/>
                <w:lang w:eastAsia="ja-JP"/>
              </w:rPr>
              <w:t>RAN2#104 agreements:</w:t>
            </w:r>
          </w:p>
          <w:p w14:paraId="2002FEF4" w14:textId="77777777" w:rsidR="00C74904" w:rsidRPr="0082510F" w:rsidRDefault="00C74904">
            <w:pPr>
              <w:pStyle w:val="Agreement"/>
              <w:spacing w:line="276" w:lineRule="auto"/>
              <w:rPr>
                <w:rFonts w:cs="Arial"/>
                <w:b w:val="0"/>
                <w:szCs w:val="20"/>
              </w:rPr>
            </w:pPr>
            <w:r w:rsidRPr="0082510F">
              <w:rPr>
                <w:rFonts w:cs="Arial"/>
                <w:b w:val="0"/>
                <w:szCs w:val="20"/>
              </w:rPr>
              <w:t>RAN2 intends to support separate/shared SC-MTCH transmission.</w:t>
            </w:r>
          </w:p>
          <w:p w14:paraId="2A71FE95" w14:textId="77777777" w:rsidR="00C74904" w:rsidRPr="0082510F" w:rsidRDefault="00C74904">
            <w:pPr>
              <w:pStyle w:val="Agreement"/>
              <w:spacing w:line="276" w:lineRule="auto"/>
              <w:rPr>
                <w:rFonts w:cs="Arial"/>
                <w:b w:val="0"/>
                <w:szCs w:val="20"/>
                <w:lang w:val="en-US"/>
              </w:rPr>
            </w:pPr>
            <w:r w:rsidRPr="0082510F">
              <w:rPr>
                <w:rFonts w:cs="Arial"/>
                <w:b w:val="0"/>
                <w:szCs w:val="20"/>
                <w:lang w:val="en-US"/>
              </w:rPr>
              <w:lastRenderedPageBreak/>
              <w:t>Multiple TB scheduling is supported for UEs in connected mode. It is FFS if it is supported for EDT.</w:t>
            </w:r>
          </w:p>
          <w:p w14:paraId="72406C79" w14:textId="77777777" w:rsidR="00C74904" w:rsidRPr="0082510F" w:rsidRDefault="00C74904">
            <w:pPr>
              <w:pStyle w:val="Agreement"/>
              <w:spacing w:line="276" w:lineRule="auto"/>
              <w:rPr>
                <w:rFonts w:cs="Arial"/>
                <w:b w:val="0"/>
                <w:szCs w:val="20"/>
              </w:rPr>
            </w:pPr>
            <w:r w:rsidRPr="0082510F">
              <w:rPr>
                <w:rFonts w:cs="Arial"/>
                <w:b w:val="0"/>
                <w:szCs w:val="20"/>
              </w:rPr>
              <w:t>UEs in connected mode are configured with multiple TB scheduling via dedicated RRC signalling assuming that a new DCI format is introduced. This is pending RAN1 agreement.</w:t>
            </w:r>
          </w:p>
          <w:p w14:paraId="2C8E4FB3" w14:textId="77777777" w:rsidR="00C74904" w:rsidRPr="0082510F" w:rsidRDefault="00C74904">
            <w:pPr>
              <w:pStyle w:val="Agreement"/>
              <w:spacing w:line="276" w:lineRule="auto"/>
              <w:rPr>
                <w:rFonts w:cs="Arial"/>
                <w:b w:val="0"/>
                <w:szCs w:val="20"/>
              </w:rPr>
            </w:pPr>
            <w:r w:rsidRPr="0082510F">
              <w:rPr>
                <w:rFonts w:cs="Arial"/>
                <w:b w:val="0"/>
                <w:szCs w:val="20"/>
              </w:rPr>
              <w:t>UEs report capability to indicate support of multiple TB scheduling in connected mode.</w:t>
            </w:r>
          </w:p>
          <w:p w14:paraId="6A9455AD" w14:textId="77777777" w:rsidR="00C74904" w:rsidRPr="0082510F" w:rsidRDefault="00C74904">
            <w:pPr>
              <w:pStyle w:val="Doc-text2"/>
              <w:spacing w:line="276" w:lineRule="auto"/>
              <w:rPr>
                <w:rFonts w:cs="Arial"/>
                <w:sz w:val="20"/>
                <w:szCs w:val="20"/>
                <w:lang w:eastAsia="ja-JP"/>
              </w:rPr>
            </w:pPr>
          </w:p>
          <w:p w14:paraId="5654770C" w14:textId="10E16F96" w:rsidR="00C74904" w:rsidRPr="00A87BC8" w:rsidRDefault="00C74904">
            <w:pPr>
              <w:spacing w:line="276" w:lineRule="auto"/>
              <w:rPr>
                <w:rFonts w:eastAsia="MS Mincho" w:cs="Arial"/>
                <w:lang w:eastAsia="ja-JP"/>
              </w:rPr>
            </w:pPr>
            <w:r w:rsidRPr="00A87BC8">
              <w:rPr>
                <w:rFonts w:ascii="Arial" w:eastAsia="MS Mincho" w:hAnsi="Arial" w:cs="Arial"/>
                <w:sz w:val="20"/>
                <w:szCs w:val="20"/>
                <w:highlight w:val="green"/>
                <w:lang w:eastAsia="ja-JP"/>
              </w:rPr>
              <w:t>RAN2#105 to RAN2#105bis agreements:</w:t>
            </w:r>
            <w:r w:rsidRPr="00A87BC8">
              <w:rPr>
                <w:rFonts w:ascii="Arial" w:eastAsia="MS Mincho" w:hAnsi="Arial" w:cs="Arial"/>
                <w:sz w:val="20"/>
                <w:szCs w:val="20"/>
                <w:lang w:eastAsia="ja-JP"/>
              </w:rPr>
              <w:t xml:space="preserve"> None.</w:t>
            </w:r>
          </w:p>
        </w:tc>
      </w:tr>
    </w:tbl>
    <w:p w14:paraId="7B6A9282" w14:textId="77777777" w:rsidR="00AF536D" w:rsidRPr="00A87BC8" w:rsidRDefault="00AF536D" w:rsidP="00C74904">
      <w:pPr>
        <w:pStyle w:val="Reference"/>
        <w:numPr>
          <w:ilvl w:val="0"/>
          <w:numId w:val="0"/>
        </w:numPr>
        <w:jc w:val="left"/>
        <w:rPr>
          <w:rFonts w:cs="Arial"/>
        </w:rPr>
      </w:pPr>
    </w:p>
    <w:sectPr w:rsidR="00AF536D" w:rsidRPr="00A87BC8"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99432" w14:textId="77777777" w:rsidR="00C339E2" w:rsidRDefault="00C339E2">
      <w:r>
        <w:separator/>
      </w:r>
    </w:p>
  </w:endnote>
  <w:endnote w:type="continuationSeparator" w:id="0">
    <w:p w14:paraId="476E4948" w14:textId="77777777" w:rsidR="00C339E2" w:rsidRDefault="00C339E2">
      <w:r>
        <w:continuationSeparator/>
      </w:r>
    </w:p>
  </w:endnote>
  <w:endnote w:type="continuationNotice" w:id="1">
    <w:p w14:paraId="6D1014F6" w14:textId="77777777" w:rsidR="00C339E2" w:rsidRDefault="00C33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90340F" w:rsidRDefault="009034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33083" w14:textId="77777777" w:rsidR="00C339E2" w:rsidRDefault="00C339E2">
      <w:r>
        <w:separator/>
      </w:r>
    </w:p>
  </w:footnote>
  <w:footnote w:type="continuationSeparator" w:id="0">
    <w:p w14:paraId="61D85179" w14:textId="77777777" w:rsidR="00C339E2" w:rsidRDefault="00C339E2">
      <w:r>
        <w:continuationSeparator/>
      </w:r>
    </w:p>
  </w:footnote>
  <w:footnote w:type="continuationNotice" w:id="1">
    <w:p w14:paraId="06CB8F55" w14:textId="77777777" w:rsidR="00C339E2" w:rsidRDefault="00C33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0340F" w:rsidRDefault="009034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6625A6"/>
    <w:multiLevelType w:val="hybridMultilevel"/>
    <w:tmpl w:val="3A9005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865707"/>
    <w:multiLevelType w:val="hybridMultilevel"/>
    <w:tmpl w:val="86C836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7D47A0"/>
    <w:multiLevelType w:val="hybridMultilevel"/>
    <w:tmpl w:val="F0B298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633EDF"/>
    <w:multiLevelType w:val="hybridMultilevel"/>
    <w:tmpl w:val="59B6EFCC"/>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start w:val="1"/>
      <w:numFmt w:val="bullet"/>
      <w:lvlText w:val=""/>
      <w:lvlJc w:val="left"/>
      <w:pPr>
        <w:ind w:left="4581" w:hanging="360"/>
      </w:pPr>
      <w:rPr>
        <w:rFonts w:ascii="Symbol" w:hAnsi="Symbol" w:hint="default"/>
      </w:rPr>
    </w:lvl>
    <w:lvl w:ilvl="4" w:tplc="04090003">
      <w:start w:val="1"/>
      <w:numFmt w:val="bullet"/>
      <w:lvlText w:val="o"/>
      <w:lvlJc w:val="left"/>
      <w:pPr>
        <w:ind w:left="5301" w:hanging="360"/>
      </w:pPr>
      <w:rPr>
        <w:rFonts w:ascii="Courier New" w:hAnsi="Courier New" w:cs="Courier New" w:hint="default"/>
      </w:rPr>
    </w:lvl>
    <w:lvl w:ilvl="5" w:tplc="04090005">
      <w:start w:val="1"/>
      <w:numFmt w:val="bullet"/>
      <w:lvlText w:val=""/>
      <w:lvlJc w:val="left"/>
      <w:pPr>
        <w:ind w:left="6021" w:hanging="360"/>
      </w:pPr>
      <w:rPr>
        <w:rFonts w:ascii="Wingdings" w:hAnsi="Wingdings" w:hint="default"/>
      </w:rPr>
    </w:lvl>
    <w:lvl w:ilvl="6" w:tplc="04090001">
      <w:start w:val="1"/>
      <w:numFmt w:val="bullet"/>
      <w:lvlText w:val=""/>
      <w:lvlJc w:val="left"/>
      <w:pPr>
        <w:ind w:left="6741" w:hanging="360"/>
      </w:pPr>
      <w:rPr>
        <w:rFonts w:ascii="Symbol" w:hAnsi="Symbol" w:hint="default"/>
      </w:rPr>
    </w:lvl>
    <w:lvl w:ilvl="7" w:tplc="04090003">
      <w:start w:val="1"/>
      <w:numFmt w:val="bullet"/>
      <w:lvlText w:val="o"/>
      <w:lvlJc w:val="left"/>
      <w:pPr>
        <w:ind w:left="7461" w:hanging="360"/>
      </w:pPr>
      <w:rPr>
        <w:rFonts w:ascii="Courier New" w:hAnsi="Courier New" w:cs="Courier New" w:hint="default"/>
      </w:rPr>
    </w:lvl>
    <w:lvl w:ilvl="8" w:tplc="04090005">
      <w:start w:val="1"/>
      <w:numFmt w:val="bullet"/>
      <w:lvlText w:val=""/>
      <w:lvlJc w:val="left"/>
      <w:pPr>
        <w:ind w:left="8181" w:hanging="360"/>
      </w:pPr>
      <w:rPr>
        <w:rFonts w:ascii="Wingdings" w:hAnsi="Wingdings" w:hint="default"/>
      </w:rPr>
    </w:lvl>
  </w:abstractNum>
  <w:abstractNum w:abstractNumId="10" w15:restartNumberingAfterBreak="0">
    <w:nsid w:val="2A6656C7"/>
    <w:multiLevelType w:val="hybridMultilevel"/>
    <w:tmpl w:val="A2A2CA3A"/>
    <w:lvl w:ilvl="0" w:tplc="041D0001">
      <w:start w:val="1"/>
      <w:numFmt w:val="bullet"/>
      <w:lvlText w:val=""/>
      <w:lvlJc w:val="left"/>
      <w:pPr>
        <w:ind w:left="1467" w:hanging="420"/>
      </w:pPr>
      <w:rPr>
        <w:rFonts w:ascii="Symbol" w:hAnsi="Symbol" w:hint="default"/>
      </w:rPr>
    </w:lvl>
    <w:lvl w:ilvl="1" w:tplc="04090003" w:tentative="1">
      <w:start w:val="1"/>
      <w:numFmt w:val="bullet"/>
      <w:lvlText w:val=""/>
      <w:lvlJc w:val="left"/>
      <w:pPr>
        <w:ind w:left="1887" w:hanging="420"/>
      </w:pPr>
      <w:rPr>
        <w:rFonts w:ascii="Wingdings" w:hAnsi="Wingdings" w:hint="default"/>
      </w:rPr>
    </w:lvl>
    <w:lvl w:ilvl="2" w:tplc="04090005" w:tentative="1">
      <w:start w:val="1"/>
      <w:numFmt w:val="bullet"/>
      <w:lvlText w:val=""/>
      <w:lvlJc w:val="left"/>
      <w:pPr>
        <w:ind w:left="2307" w:hanging="420"/>
      </w:pPr>
      <w:rPr>
        <w:rFonts w:ascii="Wingdings" w:hAnsi="Wingdings" w:hint="default"/>
      </w:rPr>
    </w:lvl>
    <w:lvl w:ilvl="3" w:tplc="04090001" w:tentative="1">
      <w:start w:val="1"/>
      <w:numFmt w:val="bullet"/>
      <w:lvlText w:val=""/>
      <w:lvlJc w:val="left"/>
      <w:pPr>
        <w:ind w:left="2727" w:hanging="420"/>
      </w:pPr>
      <w:rPr>
        <w:rFonts w:ascii="Wingdings" w:hAnsi="Wingdings" w:hint="default"/>
      </w:rPr>
    </w:lvl>
    <w:lvl w:ilvl="4" w:tplc="04090003" w:tentative="1">
      <w:start w:val="1"/>
      <w:numFmt w:val="bullet"/>
      <w:lvlText w:val=""/>
      <w:lvlJc w:val="left"/>
      <w:pPr>
        <w:ind w:left="3147" w:hanging="420"/>
      </w:pPr>
      <w:rPr>
        <w:rFonts w:ascii="Wingdings" w:hAnsi="Wingdings" w:hint="default"/>
      </w:rPr>
    </w:lvl>
    <w:lvl w:ilvl="5" w:tplc="04090005" w:tentative="1">
      <w:start w:val="1"/>
      <w:numFmt w:val="bullet"/>
      <w:lvlText w:val=""/>
      <w:lvlJc w:val="left"/>
      <w:pPr>
        <w:ind w:left="3567" w:hanging="420"/>
      </w:pPr>
      <w:rPr>
        <w:rFonts w:ascii="Wingdings" w:hAnsi="Wingdings" w:hint="default"/>
      </w:rPr>
    </w:lvl>
    <w:lvl w:ilvl="6" w:tplc="04090001" w:tentative="1">
      <w:start w:val="1"/>
      <w:numFmt w:val="bullet"/>
      <w:lvlText w:val=""/>
      <w:lvlJc w:val="left"/>
      <w:pPr>
        <w:ind w:left="3987" w:hanging="420"/>
      </w:pPr>
      <w:rPr>
        <w:rFonts w:ascii="Wingdings" w:hAnsi="Wingdings" w:hint="default"/>
      </w:rPr>
    </w:lvl>
    <w:lvl w:ilvl="7" w:tplc="04090003" w:tentative="1">
      <w:start w:val="1"/>
      <w:numFmt w:val="bullet"/>
      <w:lvlText w:val=""/>
      <w:lvlJc w:val="left"/>
      <w:pPr>
        <w:ind w:left="4407" w:hanging="420"/>
      </w:pPr>
      <w:rPr>
        <w:rFonts w:ascii="Wingdings" w:hAnsi="Wingdings" w:hint="default"/>
      </w:rPr>
    </w:lvl>
    <w:lvl w:ilvl="8" w:tplc="04090005" w:tentative="1">
      <w:start w:val="1"/>
      <w:numFmt w:val="bullet"/>
      <w:lvlText w:val=""/>
      <w:lvlJc w:val="left"/>
      <w:pPr>
        <w:ind w:left="4827" w:hanging="420"/>
      </w:pPr>
      <w:rPr>
        <w:rFonts w:ascii="Wingdings" w:hAnsi="Wingdings" w:hint="default"/>
      </w:rPr>
    </w:lvl>
  </w:abstractNum>
  <w:abstractNum w:abstractNumId="11" w15:restartNumberingAfterBreak="0">
    <w:nsid w:val="2C2530DD"/>
    <w:multiLevelType w:val="hybridMultilevel"/>
    <w:tmpl w:val="82D0D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0A09AD"/>
    <w:multiLevelType w:val="hybridMultilevel"/>
    <w:tmpl w:val="E9BA212C"/>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04C68430"/>
    <w:lvl w:ilvl="0" w:tplc="C2E0834A">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2E12ED2"/>
    <w:multiLevelType w:val="hybridMultilevel"/>
    <w:tmpl w:val="DDC462F8"/>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F21728"/>
    <w:multiLevelType w:val="hybridMultilevel"/>
    <w:tmpl w:val="8DEE7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EC241C"/>
    <w:multiLevelType w:val="hybridMultilevel"/>
    <w:tmpl w:val="AF500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02D2C"/>
    <w:multiLevelType w:val="hybridMultilevel"/>
    <w:tmpl w:val="6E2C27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8FF8810E"/>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550724"/>
    <w:multiLevelType w:val="hybridMultilevel"/>
    <w:tmpl w:val="519ADEE8"/>
    <w:lvl w:ilvl="0" w:tplc="38626082">
      <w:start w:val="2"/>
      <w:numFmt w:val="bullet"/>
      <w:lvlText w:val="-"/>
      <w:lvlJc w:val="left"/>
      <w:pPr>
        <w:ind w:left="927" w:hanging="360"/>
      </w:pPr>
      <w:rPr>
        <w:rFonts w:ascii="Calibri" w:eastAsia="Malgun Gothic" w:hAnsi="Calibri"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95FDF"/>
    <w:multiLevelType w:val="hybridMultilevel"/>
    <w:tmpl w:val="73BA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E920F9"/>
    <w:multiLevelType w:val="hybridMultilevel"/>
    <w:tmpl w:val="32D68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DF2BA8"/>
    <w:multiLevelType w:val="hybridMultilevel"/>
    <w:tmpl w:val="F832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A107A"/>
    <w:multiLevelType w:val="hybridMultilevel"/>
    <w:tmpl w:val="B7DA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A59A4"/>
    <w:multiLevelType w:val="hybridMultilevel"/>
    <w:tmpl w:val="764E0F16"/>
    <w:lvl w:ilvl="0" w:tplc="041D0001">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2" w15:restartNumberingAfterBreak="0">
    <w:nsid w:val="681E182F"/>
    <w:multiLevelType w:val="hybridMultilevel"/>
    <w:tmpl w:val="150238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4" w15:restartNumberingAfterBreak="0">
    <w:nsid w:val="6DA649A9"/>
    <w:multiLevelType w:val="hybridMultilevel"/>
    <w:tmpl w:val="86C6FC9E"/>
    <w:lvl w:ilvl="0" w:tplc="CF022766">
      <w:start w:val="1"/>
      <w:numFmt w:val="decimal"/>
      <w:pStyle w:val="Obserevation"/>
      <w:lvlText w:val="Observation %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8A4B3A"/>
    <w:multiLevelType w:val="hybridMultilevel"/>
    <w:tmpl w:val="7CF8B084"/>
    <w:lvl w:ilvl="0" w:tplc="041D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711730"/>
    <w:multiLevelType w:val="hybridMultilevel"/>
    <w:tmpl w:val="FAC60A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CB928DE"/>
    <w:multiLevelType w:val="hybridMultilevel"/>
    <w:tmpl w:val="F83255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0"/>
  </w:num>
  <w:num w:numId="4">
    <w:abstractNumId w:val="24"/>
  </w:num>
  <w:num w:numId="5">
    <w:abstractNumId w:val="26"/>
  </w:num>
  <w:num w:numId="6">
    <w:abstractNumId w:val="28"/>
  </w:num>
  <w:num w:numId="7">
    <w:abstractNumId w:val="4"/>
  </w:num>
  <w:num w:numId="8">
    <w:abstractNumId w:val="8"/>
  </w:num>
  <w:num w:numId="9">
    <w:abstractNumId w:val="1"/>
  </w:num>
  <w:num w:numId="10">
    <w:abstractNumId w:val="38"/>
  </w:num>
  <w:num w:numId="11">
    <w:abstractNumId w:val="15"/>
  </w:num>
  <w:num w:numId="12">
    <w:abstractNumId w:val="35"/>
  </w:num>
  <w:num w:numId="13">
    <w:abstractNumId w:val="9"/>
  </w:num>
  <w:num w:numId="14">
    <w:abstractNumId w:val="20"/>
  </w:num>
  <w:num w:numId="15">
    <w:abstractNumId w:val="16"/>
  </w:num>
  <w:num w:numId="16">
    <w:abstractNumId w:val="23"/>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13"/>
  </w:num>
  <w:num w:numId="20">
    <w:abstractNumId w:val="3"/>
  </w:num>
  <w:num w:numId="21">
    <w:abstractNumId w:val="18"/>
  </w:num>
  <w:num w:numId="22">
    <w:abstractNumId w:val="25"/>
  </w:num>
  <w:num w:numId="23">
    <w:abstractNumId w:val="2"/>
  </w:num>
  <w:num w:numId="24">
    <w:abstractNumId w:val="12"/>
  </w:num>
  <w:num w:numId="25">
    <w:abstractNumId w:val="41"/>
  </w:num>
  <w:num w:numId="26">
    <w:abstractNumId w:val="31"/>
  </w:num>
  <w:num w:numId="27">
    <w:abstractNumId w:val="10"/>
  </w:num>
  <w:num w:numId="28">
    <w:abstractNumId w:val="36"/>
  </w:num>
  <w:num w:numId="29">
    <w:abstractNumId w:val="32"/>
  </w:num>
  <w:num w:numId="30">
    <w:abstractNumId w:val="5"/>
  </w:num>
  <w:num w:numId="31">
    <w:abstractNumId w:val="40"/>
  </w:num>
  <w:num w:numId="32">
    <w:abstractNumId w:val="7"/>
  </w:num>
  <w:num w:numId="33">
    <w:abstractNumId w:val="39"/>
  </w:num>
  <w:num w:numId="34">
    <w:abstractNumId w:val="11"/>
  </w:num>
  <w:num w:numId="35">
    <w:abstractNumId w:val="6"/>
  </w:num>
  <w:num w:numId="36">
    <w:abstractNumId w:val="37"/>
  </w:num>
  <w:num w:numId="37">
    <w:abstractNumId w:val="29"/>
  </w:num>
  <w:num w:numId="38">
    <w:abstractNumId w:val="27"/>
  </w:num>
  <w:num w:numId="39">
    <w:abstractNumId w:val="17"/>
  </w:num>
  <w:num w:numId="40">
    <w:abstractNumId w:val="30"/>
  </w:num>
  <w:num w:numId="41">
    <w:abstractNumId w:val="22"/>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lvlOverride w:ilvl="1"/>
    <w:lvlOverride w:ilvl="2"/>
    <w:lvlOverride w:ilvl="3"/>
    <w:lvlOverride w:ilvl="4"/>
    <w:lvlOverride w:ilvl="5"/>
    <w:lvlOverride w:ilvl="6"/>
    <w:lvlOverride w:ilvl="7"/>
    <w:lvlOverride w:ilvl="8"/>
  </w:num>
  <w:num w:numId="44">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FA"/>
    <w:rsid w:val="000028BC"/>
    <w:rsid w:val="00002A37"/>
    <w:rsid w:val="00003086"/>
    <w:rsid w:val="00003FD3"/>
    <w:rsid w:val="000048A8"/>
    <w:rsid w:val="00004CD5"/>
    <w:rsid w:val="0000564C"/>
    <w:rsid w:val="000060F6"/>
    <w:rsid w:val="00006404"/>
    <w:rsid w:val="00006446"/>
    <w:rsid w:val="00006896"/>
    <w:rsid w:val="00007869"/>
    <w:rsid w:val="00007CDC"/>
    <w:rsid w:val="00010F23"/>
    <w:rsid w:val="00011236"/>
    <w:rsid w:val="0001173E"/>
    <w:rsid w:val="00011B28"/>
    <w:rsid w:val="00011F5C"/>
    <w:rsid w:val="0001228D"/>
    <w:rsid w:val="0001248E"/>
    <w:rsid w:val="00015D15"/>
    <w:rsid w:val="000161B6"/>
    <w:rsid w:val="00017203"/>
    <w:rsid w:val="0001768C"/>
    <w:rsid w:val="00021E08"/>
    <w:rsid w:val="000233A3"/>
    <w:rsid w:val="0002564D"/>
    <w:rsid w:val="00025ECA"/>
    <w:rsid w:val="00027608"/>
    <w:rsid w:val="000277D9"/>
    <w:rsid w:val="00027DFA"/>
    <w:rsid w:val="0003083C"/>
    <w:rsid w:val="00030D2C"/>
    <w:rsid w:val="00031BF6"/>
    <w:rsid w:val="000325B8"/>
    <w:rsid w:val="00033C50"/>
    <w:rsid w:val="00034BE7"/>
    <w:rsid w:val="00034C15"/>
    <w:rsid w:val="000353A3"/>
    <w:rsid w:val="00035F90"/>
    <w:rsid w:val="0003695C"/>
    <w:rsid w:val="00036BA1"/>
    <w:rsid w:val="00041A79"/>
    <w:rsid w:val="00041D96"/>
    <w:rsid w:val="000422E2"/>
    <w:rsid w:val="00042ADE"/>
    <w:rsid w:val="00042F22"/>
    <w:rsid w:val="00043D40"/>
    <w:rsid w:val="000444EF"/>
    <w:rsid w:val="00044BA6"/>
    <w:rsid w:val="00044F9E"/>
    <w:rsid w:val="00046B44"/>
    <w:rsid w:val="00047572"/>
    <w:rsid w:val="00052169"/>
    <w:rsid w:val="0005234B"/>
    <w:rsid w:val="00052A07"/>
    <w:rsid w:val="000534E3"/>
    <w:rsid w:val="0005411B"/>
    <w:rsid w:val="0005606A"/>
    <w:rsid w:val="00056693"/>
    <w:rsid w:val="00056B65"/>
    <w:rsid w:val="00057117"/>
    <w:rsid w:val="00057623"/>
    <w:rsid w:val="00057961"/>
    <w:rsid w:val="00057A8C"/>
    <w:rsid w:val="00061066"/>
    <w:rsid w:val="00061505"/>
    <w:rsid w:val="000616E7"/>
    <w:rsid w:val="00063297"/>
    <w:rsid w:val="00063671"/>
    <w:rsid w:val="0006487E"/>
    <w:rsid w:val="00065E1A"/>
    <w:rsid w:val="00066307"/>
    <w:rsid w:val="00070909"/>
    <w:rsid w:val="000723B8"/>
    <w:rsid w:val="00072E81"/>
    <w:rsid w:val="000732D6"/>
    <w:rsid w:val="000733C6"/>
    <w:rsid w:val="00073F28"/>
    <w:rsid w:val="0007409C"/>
    <w:rsid w:val="0007469E"/>
    <w:rsid w:val="0007676A"/>
    <w:rsid w:val="00076839"/>
    <w:rsid w:val="00077ABB"/>
    <w:rsid w:val="00077ADC"/>
    <w:rsid w:val="00077E5F"/>
    <w:rsid w:val="0008018E"/>
    <w:rsid w:val="0008036A"/>
    <w:rsid w:val="00080853"/>
    <w:rsid w:val="00081AE6"/>
    <w:rsid w:val="0008230E"/>
    <w:rsid w:val="000825A1"/>
    <w:rsid w:val="000855EB"/>
    <w:rsid w:val="00085B52"/>
    <w:rsid w:val="000866F2"/>
    <w:rsid w:val="00086DAB"/>
    <w:rsid w:val="0008763A"/>
    <w:rsid w:val="0009009F"/>
    <w:rsid w:val="00090915"/>
    <w:rsid w:val="00090D19"/>
    <w:rsid w:val="00091557"/>
    <w:rsid w:val="000915FE"/>
    <w:rsid w:val="00091CB2"/>
    <w:rsid w:val="000922E8"/>
    <w:rsid w:val="000924C1"/>
    <w:rsid w:val="000924F0"/>
    <w:rsid w:val="0009308F"/>
    <w:rsid w:val="00093474"/>
    <w:rsid w:val="0009366A"/>
    <w:rsid w:val="00093757"/>
    <w:rsid w:val="00093B69"/>
    <w:rsid w:val="00093E86"/>
    <w:rsid w:val="00094B22"/>
    <w:rsid w:val="0009510F"/>
    <w:rsid w:val="00097DC5"/>
    <w:rsid w:val="000A176F"/>
    <w:rsid w:val="000A1916"/>
    <w:rsid w:val="000A1B7B"/>
    <w:rsid w:val="000A1F61"/>
    <w:rsid w:val="000A2063"/>
    <w:rsid w:val="000A2290"/>
    <w:rsid w:val="000A2CDB"/>
    <w:rsid w:val="000A3F74"/>
    <w:rsid w:val="000A424A"/>
    <w:rsid w:val="000A4789"/>
    <w:rsid w:val="000A56F2"/>
    <w:rsid w:val="000A6302"/>
    <w:rsid w:val="000A7F8C"/>
    <w:rsid w:val="000B2719"/>
    <w:rsid w:val="000B3A8F"/>
    <w:rsid w:val="000B4AB9"/>
    <w:rsid w:val="000B52AC"/>
    <w:rsid w:val="000B58C3"/>
    <w:rsid w:val="000B61E9"/>
    <w:rsid w:val="000C0686"/>
    <w:rsid w:val="000C0A26"/>
    <w:rsid w:val="000C15EF"/>
    <w:rsid w:val="000C165A"/>
    <w:rsid w:val="000C2E19"/>
    <w:rsid w:val="000C390D"/>
    <w:rsid w:val="000C5ECE"/>
    <w:rsid w:val="000C5F26"/>
    <w:rsid w:val="000C680F"/>
    <w:rsid w:val="000D0332"/>
    <w:rsid w:val="000D096C"/>
    <w:rsid w:val="000D0B20"/>
    <w:rsid w:val="000D0D07"/>
    <w:rsid w:val="000D176E"/>
    <w:rsid w:val="000D253C"/>
    <w:rsid w:val="000D290B"/>
    <w:rsid w:val="000D2A48"/>
    <w:rsid w:val="000D2EDC"/>
    <w:rsid w:val="000D3383"/>
    <w:rsid w:val="000D36E8"/>
    <w:rsid w:val="000D3E01"/>
    <w:rsid w:val="000D472F"/>
    <w:rsid w:val="000D4797"/>
    <w:rsid w:val="000D5ABE"/>
    <w:rsid w:val="000D6577"/>
    <w:rsid w:val="000D6716"/>
    <w:rsid w:val="000D676E"/>
    <w:rsid w:val="000D767E"/>
    <w:rsid w:val="000E0418"/>
    <w:rsid w:val="000E0527"/>
    <w:rsid w:val="000E1348"/>
    <w:rsid w:val="000E1E92"/>
    <w:rsid w:val="000E26D9"/>
    <w:rsid w:val="000E3176"/>
    <w:rsid w:val="000E3242"/>
    <w:rsid w:val="000E364E"/>
    <w:rsid w:val="000E3FE7"/>
    <w:rsid w:val="000E5DF5"/>
    <w:rsid w:val="000E5FC6"/>
    <w:rsid w:val="000E6B2A"/>
    <w:rsid w:val="000E6F0A"/>
    <w:rsid w:val="000E79B7"/>
    <w:rsid w:val="000F01F5"/>
    <w:rsid w:val="000F06D6"/>
    <w:rsid w:val="000F0A33"/>
    <w:rsid w:val="000F0EB1"/>
    <w:rsid w:val="000F1106"/>
    <w:rsid w:val="000F1B3A"/>
    <w:rsid w:val="000F1C53"/>
    <w:rsid w:val="000F2916"/>
    <w:rsid w:val="000F3542"/>
    <w:rsid w:val="000F3BE9"/>
    <w:rsid w:val="000F3F6C"/>
    <w:rsid w:val="000F48EB"/>
    <w:rsid w:val="000F5CF2"/>
    <w:rsid w:val="000F64F6"/>
    <w:rsid w:val="000F6DB8"/>
    <w:rsid w:val="000F6DF3"/>
    <w:rsid w:val="000F72EC"/>
    <w:rsid w:val="001003F7"/>
    <w:rsid w:val="001005FF"/>
    <w:rsid w:val="00100618"/>
    <w:rsid w:val="0010112C"/>
    <w:rsid w:val="00101337"/>
    <w:rsid w:val="001030DD"/>
    <w:rsid w:val="001031FE"/>
    <w:rsid w:val="00103A9E"/>
    <w:rsid w:val="001051FF"/>
    <w:rsid w:val="001062FB"/>
    <w:rsid w:val="001063E6"/>
    <w:rsid w:val="00107BAE"/>
    <w:rsid w:val="00111605"/>
    <w:rsid w:val="00113CF4"/>
    <w:rsid w:val="001153EA"/>
    <w:rsid w:val="00115643"/>
    <w:rsid w:val="00115D49"/>
    <w:rsid w:val="00116765"/>
    <w:rsid w:val="00116B81"/>
    <w:rsid w:val="0012066E"/>
    <w:rsid w:val="0012067C"/>
    <w:rsid w:val="001206F2"/>
    <w:rsid w:val="0012137C"/>
    <w:rsid w:val="001219F5"/>
    <w:rsid w:val="00121A20"/>
    <w:rsid w:val="001227A1"/>
    <w:rsid w:val="00122A35"/>
    <w:rsid w:val="00123431"/>
    <w:rsid w:val="0012377F"/>
    <w:rsid w:val="00123934"/>
    <w:rsid w:val="00124314"/>
    <w:rsid w:val="00124A99"/>
    <w:rsid w:val="0012597A"/>
    <w:rsid w:val="00125AAF"/>
    <w:rsid w:val="00126B4A"/>
    <w:rsid w:val="00127758"/>
    <w:rsid w:val="00132481"/>
    <w:rsid w:val="00132FD0"/>
    <w:rsid w:val="001335FA"/>
    <w:rsid w:val="00133BE5"/>
    <w:rsid w:val="00133F01"/>
    <w:rsid w:val="001344C0"/>
    <w:rsid w:val="001346FA"/>
    <w:rsid w:val="00134A52"/>
    <w:rsid w:val="00134E35"/>
    <w:rsid w:val="00134EE7"/>
    <w:rsid w:val="00135252"/>
    <w:rsid w:val="00136BB3"/>
    <w:rsid w:val="00137AB5"/>
    <w:rsid w:val="00137F0B"/>
    <w:rsid w:val="00141321"/>
    <w:rsid w:val="00141D2D"/>
    <w:rsid w:val="001422FD"/>
    <w:rsid w:val="0014235F"/>
    <w:rsid w:val="001428F4"/>
    <w:rsid w:val="00142B7A"/>
    <w:rsid w:val="00142DBE"/>
    <w:rsid w:val="00143111"/>
    <w:rsid w:val="00144522"/>
    <w:rsid w:val="001446F1"/>
    <w:rsid w:val="00144BB0"/>
    <w:rsid w:val="0014608D"/>
    <w:rsid w:val="00147CDC"/>
    <w:rsid w:val="00150203"/>
    <w:rsid w:val="00150B38"/>
    <w:rsid w:val="00150E8B"/>
    <w:rsid w:val="00151E23"/>
    <w:rsid w:val="001526E0"/>
    <w:rsid w:val="00152C47"/>
    <w:rsid w:val="001530C4"/>
    <w:rsid w:val="00154CDC"/>
    <w:rsid w:val="001551B5"/>
    <w:rsid w:val="001551DB"/>
    <w:rsid w:val="00157CD9"/>
    <w:rsid w:val="00164178"/>
    <w:rsid w:val="0016421F"/>
    <w:rsid w:val="00164BD3"/>
    <w:rsid w:val="00165210"/>
    <w:rsid w:val="001659C1"/>
    <w:rsid w:val="001661BA"/>
    <w:rsid w:val="0016733F"/>
    <w:rsid w:val="00167C50"/>
    <w:rsid w:val="0017166D"/>
    <w:rsid w:val="001725D5"/>
    <w:rsid w:val="00172A71"/>
    <w:rsid w:val="001739E7"/>
    <w:rsid w:val="00173A8E"/>
    <w:rsid w:val="00174158"/>
    <w:rsid w:val="0017502C"/>
    <w:rsid w:val="00175177"/>
    <w:rsid w:val="001769CF"/>
    <w:rsid w:val="001776F3"/>
    <w:rsid w:val="001779EF"/>
    <w:rsid w:val="001800AF"/>
    <w:rsid w:val="0018114D"/>
    <w:rsid w:val="001811B4"/>
    <w:rsid w:val="0018143F"/>
    <w:rsid w:val="00181A61"/>
    <w:rsid w:val="00181C17"/>
    <w:rsid w:val="00181DB3"/>
    <w:rsid w:val="00181FF8"/>
    <w:rsid w:val="00182D4A"/>
    <w:rsid w:val="00182D72"/>
    <w:rsid w:val="00183347"/>
    <w:rsid w:val="0018346C"/>
    <w:rsid w:val="00185B53"/>
    <w:rsid w:val="00187EAF"/>
    <w:rsid w:val="00187F46"/>
    <w:rsid w:val="00190AC1"/>
    <w:rsid w:val="001916F3"/>
    <w:rsid w:val="00192B96"/>
    <w:rsid w:val="001932C6"/>
    <w:rsid w:val="0019341A"/>
    <w:rsid w:val="001938D7"/>
    <w:rsid w:val="00193A4B"/>
    <w:rsid w:val="00194420"/>
    <w:rsid w:val="00194654"/>
    <w:rsid w:val="0019522B"/>
    <w:rsid w:val="0019791F"/>
    <w:rsid w:val="00197DF9"/>
    <w:rsid w:val="001A167A"/>
    <w:rsid w:val="001A1987"/>
    <w:rsid w:val="001A2564"/>
    <w:rsid w:val="001A2C43"/>
    <w:rsid w:val="001A307D"/>
    <w:rsid w:val="001A6173"/>
    <w:rsid w:val="001A6CBA"/>
    <w:rsid w:val="001A6FB8"/>
    <w:rsid w:val="001A772A"/>
    <w:rsid w:val="001A7E96"/>
    <w:rsid w:val="001B065F"/>
    <w:rsid w:val="001B077F"/>
    <w:rsid w:val="001B0D97"/>
    <w:rsid w:val="001B1C03"/>
    <w:rsid w:val="001B2862"/>
    <w:rsid w:val="001B2BC8"/>
    <w:rsid w:val="001B3088"/>
    <w:rsid w:val="001B3EFA"/>
    <w:rsid w:val="001B5A5D"/>
    <w:rsid w:val="001B6EAC"/>
    <w:rsid w:val="001C149D"/>
    <w:rsid w:val="001C1B8B"/>
    <w:rsid w:val="001C1CE5"/>
    <w:rsid w:val="001C26AA"/>
    <w:rsid w:val="001C2B8E"/>
    <w:rsid w:val="001C37AA"/>
    <w:rsid w:val="001C3CA7"/>
    <w:rsid w:val="001C3D2A"/>
    <w:rsid w:val="001C4033"/>
    <w:rsid w:val="001C4324"/>
    <w:rsid w:val="001C5201"/>
    <w:rsid w:val="001C55D9"/>
    <w:rsid w:val="001C5E5E"/>
    <w:rsid w:val="001D1E5E"/>
    <w:rsid w:val="001D302A"/>
    <w:rsid w:val="001D311D"/>
    <w:rsid w:val="001D3301"/>
    <w:rsid w:val="001D407D"/>
    <w:rsid w:val="001D51BA"/>
    <w:rsid w:val="001D53E7"/>
    <w:rsid w:val="001D5BC2"/>
    <w:rsid w:val="001D6342"/>
    <w:rsid w:val="001D68E5"/>
    <w:rsid w:val="001D6D53"/>
    <w:rsid w:val="001D7BBA"/>
    <w:rsid w:val="001D7D51"/>
    <w:rsid w:val="001E12F0"/>
    <w:rsid w:val="001E13FB"/>
    <w:rsid w:val="001E143E"/>
    <w:rsid w:val="001E19D8"/>
    <w:rsid w:val="001E1E53"/>
    <w:rsid w:val="001E2478"/>
    <w:rsid w:val="001E280F"/>
    <w:rsid w:val="001E3736"/>
    <w:rsid w:val="001E3AE2"/>
    <w:rsid w:val="001E3CEE"/>
    <w:rsid w:val="001E5108"/>
    <w:rsid w:val="001E5679"/>
    <w:rsid w:val="001E58E2"/>
    <w:rsid w:val="001E6A07"/>
    <w:rsid w:val="001E7AED"/>
    <w:rsid w:val="001E7F78"/>
    <w:rsid w:val="001F06F0"/>
    <w:rsid w:val="001F19D1"/>
    <w:rsid w:val="001F2181"/>
    <w:rsid w:val="001F34A9"/>
    <w:rsid w:val="001F3916"/>
    <w:rsid w:val="001F4BDE"/>
    <w:rsid w:val="001F54C5"/>
    <w:rsid w:val="001F5570"/>
    <w:rsid w:val="001F662C"/>
    <w:rsid w:val="001F6CD1"/>
    <w:rsid w:val="001F7074"/>
    <w:rsid w:val="001F779F"/>
    <w:rsid w:val="001F7D2F"/>
    <w:rsid w:val="00200490"/>
    <w:rsid w:val="00201172"/>
    <w:rsid w:val="00201288"/>
    <w:rsid w:val="002012FD"/>
    <w:rsid w:val="00201DEE"/>
    <w:rsid w:val="00201F3A"/>
    <w:rsid w:val="00202375"/>
    <w:rsid w:val="00203C5A"/>
    <w:rsid w:val="00203DCC"/>
    <w:rsid w:val="00203F96"/>
    <w:rsid w:val="00204BB1"/>
    <w:rsid w:val="00204DCB"/>
    <w:rsid w:val="002069B2"/>
    <w:rsid w:val="002079A4"/>
    <w:rsid w:val="00207FA3"/>
    <w:rsid w:val="0021134A"/>
    <w:rsid w:val="0021136E"/>
    <w:rsid w:val="0021181C"/>
    <w:rsid w:val="002134B7"/>
    <w:rsid w:val="0021397C"/>
    <w:rsid w:val="0021496B"/>
    <w:rsid w:val="00214DA8"/>
    <w:rsid w:val="00215423"/>
    <w:rsid w:val="002158FA"/>
    <w:rsid w:val="00217501"/>
    <w:rsid w:val="00220600"/>
    <w:rsid w:val="00222467"/>
    <w:rsid w:val="002224DB"/>
    <w:rsid w:val="00223FCB"/>
    <w:rsid w:val="002252C3"/>
    <w:rsid w:val="00225C54"/>
    <w:rsid w:val="00226669"/>
    <w:rsid w:val="0022769F"/>
    <w:rsid w:val="002305B9"/>
    <w:rsid w:val="00230765"/>
    <w:rsid w:val="00230CE5"/>
    <w:rsid w:val="00230D18"/>
    <w:rsid w:val="002319E4"/>
    <w:rsid w:val="00232BE2"/>
    <w:rsid w:val="00233264"/>
    <w:rsid w:val="00233D08"/>
    <w:rsid w:val="00235632"/>
    <w:rsid w:val="00235872"/>
    <w:rsid w:val="00235BCC"/>
    <w:rsid w:val="00235FFC"/>
    <w:rsid w:val="0023672B"/>
    <w:rsid w:val="0024029E"/>
    <w:rsid w:val="00240847"/>
    <w:rsid w:val="002409E3"/>
    <w:rsid w:val="0024142A"/>
    <w:rsid w:val="00241559"/>
    <w:rsid w:val="00241743"/>
    <w:rsid w:val="00241FE8"/>
    <w:rsid w:val="002435B3"/>
    <w:rsid w:val="002440F8"/>
    <w:rsid w:val="00244CB5"/>
    <w:rsid w:val="00244F48"/>
    <w:rsid w:val="002458EB"/>
    <w:rsid w:val="002459D1"/>
    <w:rsid w:val="002472CD"/>
    <w:rsid w:val="002500C8"/>
    <w:rsid w:val="00251315"/>
    <w:rsid w:val="00252082"/>
    <w:rsid w:val="002525C3"/>
    <w:rsid w:val="00252E48"/>
    <w:rsid w:val="002536B6"/>
    <w:rsid w:val="00253C19"/>
    <w:rsid w:val="00253F21"/>
    <w:rsid w:val="00254BF7"/>
    <w:rsid w:val="002551AC"/>
    <w:rsid w:val="002569C3"/>
    <w:rsid w:val="00256B43"/>
    <w:rsid w:val="00257543"/>
    <w:rsid w:val="00257E8C"/>
    <w:rsid w:val="00260E86"/>
    <w:rsid w:val="00261248"/>
    <w:rsid w:val="002617E7"/>
    <w:rsid w:val="00262201"/>
    <w:rsid w:val="002624D8"/>
    <w:rsid w:val="0026340F"/>
    <w:rsid w:val="00263661"/>
    <w:rsid w:val="002636F2"/>
    <w:rsid w:val="00264228"/>
    <w:rsid w:val="00264267"/>
    <w:rsid w:val="00264334"/>
    <w:rsid w:val="002644C5"/>
    <w:rsid w:val="0026454D"/>
    <w:rsid w:val="0026473E"/>
    <w:rsid w:val="00264ACB"/>
    <w:rsid w:val="00265323"/>
    <w:rsid w:val="002657C7"/>
    <w:rsid w:val="00266214"/>
    <w:rsid w:val="00266F16"/>
    <w:rsid w:val="00267C83"/>
    <w:rsid w:val="0027144F"/>
    <w:rsid w:val="00271663"/>
    <w:rsid w:val="00271813"/>
    <w:rsid w:val="00271C7C"/>
    <w:rsid w:val="00271DC6"/>
    <w:rsid w:val="00271F3A"/>
    <w:rsid w:val="0027208C"/>
    <w:rsid w:val="00273148"/>
    <w:rsid w:val="00273278"/>
    <w:rsid w:val="002737F4"/>
    <w:rsid w:val="00273E20"/>
    <w:rsid w:val="00274ED0"/>
    <w:rsid w:val="00276D10"/>
    <w:rsid w:val="00277136"/>
    <w:rsid w:val="002771B6"/>
    <w:rsid w:val="00277EA2"/>
    <w:rsid w:val="002805F5"/>
    <w:rsid w:val="00280751"/>
    <w:rsid w:val="0028280A"/>
    <w:rsid w:val="002839AF"/>
    <w:rsid w:val="00284066"/>
    <w:rsid w:val="00284D07"/>
    <w:rsid w:val="00285F26"/>
    <w:rsid w:val="002861DE"/>
    <w:rsid w:val="00286ACD"/>
    <w:rsid w:val="00287838"/>
    <w:rsid w:val="002907B5"/>
    <w:rsid w:val="002907ED"/>
    <w:rsid w:val="00291268"/>
    <w:rsid w:val="00291CE6"/>
    <w:rsid w:val="002923AF"/>
    <w:rsid w:val="00292EB7"/>
    <w:rsid w:val="0029365E"/>
    <w:rsid w:val="00294859"/>
    <w:rsid w:val="002948E0"/>
    <w:rsid w:val="00294A3E"/>
    <w:rsid w:val="00294E70"/>
    <w:rsid w:val="0029519C"/>
    <w:rsid w:val="00295AA1"/>
    <w:rsid w:val="00296058"/>
    <w:rsid w:val="00296227"/>
    <w:rsid w:val="0029637D"/>
    <w:rsid w:val="002969BE"/>
    <w:rsid w:val="00296A14"/>
    <w:rsid w:val="00296F44"/>
    <w:rsid w:val="0029777D"/>
    <w:rsid w:val="002A055E"/>
    <w:rsid w:val="002A10CE"/>
    <w:rsid w:val="002A1D4E"/>
    <w:rsid w:val="002A2869"/>
    <w:rsid w:val="002A30B7"/>
    <w:rsid w:val="002A4138"/>
    <w:rsid w:val="002A496C"/>
    <w:rsid w:val="002A555C"/>
    <w:rsid w:val="002A724F"/>
    <w:rsid w:val="002B1CAE"/>
    <w:rsid w:val="002B24D6"/>
    <w:rsid w:val="002B36A8"/>
    <w:rsid w:val="002B3B78"/>
    <w:rsid w:val="002B3DDF"/>
    <w:rsid w:val="002B46FF"/>
    <w:rsid w:val="002B4A45"/>
    <w:rsid w:val="002B4D5F"/>
    <w:rsid w:val="002B54EF"/>
    <w:rsid w:val="002B6393"/>
    <w:rsid w:val="002C120E"/>
    <w:rsid w:val="002C2170"/>
    <w:rsid w:val="002C2378"/>
    <w:rsid w:val="002C29C2"/>
    <w:rsid w:val="002C3294"/>
    <w:rsid w:val="002C32AC"/>
    <w:rsid w:val="002C37F8"/>
    <w:rsid w:val="002C39F8"/>
    <w:rsid w:val="002C3E20"/>
    <w:rsid w:val="002C41E6"/>
    <w:rsid w:val="002C4823"/>
    <w:rsid w:val="002C5AAE"/>
    <w:rsid w:val="002D024D"/>
    <w:rsid w:val="002D071A"/>
    <w:rsid w:val="002D24B2"/>
    <w:rsid w:val="002D34B2"/>
    <w:rsid w:val="002D47BF"/>
    <w:rsid w:val="002D48B0"/>
    <w:rsid w:val="002D52C4"/>
    <w:rsid w:val="002D557A"/>
    <w:rsid w:val="002D5B37"/>
    <w:rsid w:val="002D60C4"/>
    <w:rsid w:val="002D611C"/>
    <w:rsid w:val="002D7637"/>
    <w:rsid w:val="002E020D"/>
    <w:rsid w:val="002E056F"/>
    <w:rsid w:val="002E0D9F"/>
    <w:rsid w:val="002E106F"/>
    <w:rsid w:val="002E1327"/>
    <w:rsid w:val="002E17F2"/>
    <w:rsid w:val="002E26E8"/>
    <w:rsid w:val="002E2731"/>
    <w:rsid w:val="002E2A68"/>
    <w:rsid w:val="002E33D5"/>
    <w:rsid w:val="002E54CD"/>
    <w:rsid w:val="002E62FE"/>
    <w:rsid w:val="002E7CAE"/>
    <w:rsid w:val="002F05C8"/>
    <w:rsid w:val="002F2771"/>
    <w:rsid w:val="002F3089"/>
    <w:rsid w:val="002F37A9"/>
    <w:rsid w:val="002F3A7A"/>
    <w:rsid w:val="002F4229"/>
    <w:rsid w:val="002F4409"/>
    <w:rsid w:val="002F4DBB"/>
    <w:rsid w:val="002F4F8A"/>
    <w:rsid w:val="002F537F"/>
    <w:rsid w:val="002F5C84"/>
    <w:rsid w:val="002F625A"/>
    <w:rsid w:val="002F6D3C"/>
    <w:rsid w:val="002F7748"/>
    <w:rsid w:val="002F7C57"/>
    <w:rsid w:val="00301CE6"/>
    <w:rsid w:val="0030256B"/>
    <w:rsid w:val="00304E25"/>
    <w:rsid w:val="00304EDB"/>
    <w:rsid w:val="00305012"/>
    <w:rsid w:val="0030501F"/>
    <w:rsid w:val="0030550C"/>
    <w:rsid w:val="003056D7"/>
    <w:rsid w:val="003073CA"/>
    <w:rsid w:val="00307AD2"/>
    <w:rsid w:val="00307BA1"/>
    <w:rsid w:val="00307C12"/>
    <w:rsid w:val="00310174"/>
    <w:rsid w:val="0031167D"/>
    <w:rsid w:val="00311702"/>
    <w:rsid w:val="00311E82"/>
    <w:rsid w:val="00311F90"/>
    <w:rsid w:val="003136DB"/>
    <w:rsid w:val="00313FD6"/>
    <w:rsid w:val="003143BD"/>
    <w:rsid w:val="00315363"/>
    <w:rsid w:val="00315906"/>
    <w:rsid w:val="0031630C"/>
    <w:rsid w:val="003173A2"/>
    <w:rsid w:val="00317798"/>
    <w:rsid w:val="003203B4"/>
    <w:rsid w:val="003203ED"/>
    <w:rsid w:val="00321924"/>
    <w:rsid w:val="00321F6A"/>
    <w:rsid w:val="00322A50"/>
    <w:rsid w:val="00322C9F"/>
    <w:rsid w:val="00323882"/>
    <w:rsid w:val="00323C57"/>
    <w:rsid w:val="003241D2"/>
    <w:rsid w:val="00324324"/>
    <w:rsid w:val="003244C9"/>
    <w:rsid w:val="00324D23"/>
    <w:rsid w:val="003261DC"/>
    <w:rsid w:val="00326D6F"/>
    <w:rsid w:val="00327F65"/>
    <w:rsid w:val="00330288"/>
    <w:rsid w:val="00331751"/>
    <w:rsid w:val="003328CA"/>
    <w:rsid w:val="003329AE"/>
    <w:rsid w:val="003335FE"/>
    <w:rsid w:val="00334364"/>
    <w:rsid w:val="00334579"/>
    <w:rsid w:val="00334601"/>
    <w:rsid w:val="00335360"/>
    <w:rsid w:val="00335858"/>
    <w:rsid w:val="00336BDA"/>
    <w:rsid w:val="00340E05"/>
    <w:rsid w:val="00342024"/>
    <w:rsid w:val="0034254D"/>
    <w:rsid w:val="00342BD7"/>
    <w:rsid w:val="00345A8E"/>
    <w:rsid w:val="003464C8"/>
    <w:rsid w:val="00346DB5"/>
    <w:rsid w:val="003477B1"/>
    <w:rsid w:val="003507BC"/>
    <w:rsid w:val="00351B61"/>
    <w:rsid w:val="00351CDF"/>
    <w:rsid w:val="00353270"/>
    <w:rsid w:val="0035375E"/>
    <w:rsid w:val="00356906"/>
    <w:rsid w:val="00356F0C"/>
    <w:rsid w:val="00357380"/>
    <w:rsid w:val="00357682"/>
    <w:rsid w:val="003602D9"/>
    <w:rsid w:val="003604CE"/>
    <w:rsid w:val="003616BC"/>
    <w:rsid w:val="00361709"/>
    <w:rsid w:val="003631DA"/>
    <w:rsid w:val="00364AD2"/>
    <w:rsid w:val="00365111"/>
    <w:rsid w:val="00370E47"/>
    <w:rsid w:val="003713A9"/>
    <w:rsid w:val="003733BB"/>
    <w:rsid w:val="00373B67"/>
    <w:rsid w:val="003742AC"/>
    <w:rsid w:val="00375115"/>
    <w:rsid w:val="00377CE1"/>
    <w:rsid w:val="00380C5A"/>
    <w:rsid w:val="00381858"/>
    <w:rsid w:val="003819AF"/>
    <w:rsid w:val="00382D57"/>
    <w:rsid w:val="0038455F"/>
    <w:rsid w:val="00385BF0"/>
    <w:rsid w:val="00386207"/>
    <w:rsid w:val="0038728C"/>
    <w:rsid w:val="0039031F"/>
    <w:rsid w:val="00390FF4"/>
    <w:rsid w:val="003913AA"/>
    <w:rsid w:val="00391406"/>
    <w:rsid w:val="003939FF"/>
    <w:rsid w:val="0039405D"/>
    <w:rsid w:val="00394CD3"/>
    <w:rsid w:val="00394CEE"/>
    <w:rsid w:val="00395033"/>
    <w:rsid w:val="00395628"/>
    <w:rsid w:val="0039626C"/>
    <w:rsid w:val="00396871"/>
    <w:rsid w:val="00396B99"/>
    <w:rsid w:val="00396CC5"/>
    <w:rsid w:val="00397010"/>
    <w:rsid w:val="003A0578"/>
    <w:rsid w:val="003A0CEC"/>
    <w:rsid w:val="003A2223"/>
    <w:rsid w:val="003A2A0F"/>
    <w:rsid w:val="003A3A2A"/>
    <w:rsid w:val="003A4439"/>
    <w:rsid w:val="003A4452"/>
    <w:rsid w:val="003A45A1"/>
    <w:rsid w:val="003A5B0A"/>
    <w:rsid w:val="003A6BAC"/>
    <w:rsid w:val="003A7079"/>
    <w:rsid w:val="003A70A4"/>
    <w:rsid w:val="003A7D70"/>
    <w:rsid w:val="003A7EF3"/>
    <w:rsid w:val="003B159C"/>
    <w:rsid w:val="003B2628"/>
    <w:rsid w:val="003B369F"/>
    <w:rsid w:val="003B36A3"/>
    <w:rsid w:val="003B3C8F"/>
    <w:rsid w:val="003B443F"/>
    <w:rsid w:val="003B4957"/>
    <w:rsid w:val="003B4E23"/>
    <w:rsid w:val="003B5AFD"/>
    <w:rsid w:val="003B64BB"/>
    <w:rsid w:val="003B6C84"/>
    <w:rsid w:val="003B7391"/>
    <w:rsid w:val="003B7FE5"/>
    <w:rsid w:val="003C11C8"/>
    <w:rsid w:val="003C1947"/>
    <w:rsid w:val="003C2702"/>
    <w:rsid w:val="003C5513"/>
    <w:rsid w:val="003C574F"/>
    <w:rsid w:val="003C5BFB"/>
    <w:rsid w:val="003C685E"/>
    <w:rsid w:val="003C7806"/>
    <w:rsid w:val="003C7F06"/>
    <w:rsid w:val="003D109F"/>
    <w:rsid w:val="003D1FD2"/>
    <w:rsid w:val="003D2478"/>
    <w:rsid w:val="003D37A1"/>
    <w:rsid w:val="003D3C45"/>
    <w:rsid w:val="003D4EF0"/>
    <w:rsid w:val="003D4FD1"/>
    <w:rsid w:val="003D5718"/>
    <w:rsid w:val="003D5B1F"/>
    <w:rsid w:val="003D7184"/>
    <w:rsid w:val="003D71B3"/>
    <w:rsid w:val="003D7663"/>
    <w:rsid w:val="003E15FA"/>
    <w:rsid w:val="003E2393"/>
    <w:rsid w:val="003E2D08"/>
    <w:rsid w:val="003E2D0B"/>
    <w:rsid w:val="003E4FDE"/>
    <w:rsid w:val="003E55E4"/>
    <w:rsid w:val="003E6EE1"/>
    <w:rsid w:val="003E7297"/>
    <w:rsid w:val="003E74E3"/>
    <w:rsid w:val="003F05C7"/>
    <w:rsid w:val="003F18DE"/>
    <w:rsid w:val="003F2562"/>
    <w:rsid w:val="003F2CD4"/>
    <w:rsid w:val="003F312C"/>
    <w:rsid w:val="003F4252"/>
    <w:rsid w:val="003F479E"/>
    <w:rsid w:val="003F5004"/>
    <w:rsid w:val="003F579B"/>
    <w:rsid w:val="003F5BEA"/>
    <w:rsid w:val="003F6BBE"/>
    <w:rsid w:val="003F73C1"/>
    <w:rsid w:val="003F7C10"/>
    <w:rsid w:val="004000E8"/>
    <w:rsid w:val="004006E8"/>
    <w:rsid w:val="00400968"/>
    <w:rsid w:val="00400B89"/>
    <w:rsid w:val="00400D15"/>
    <w:rsid w:val="00401040"/>
    <w:rsid w:val="00401B52"/>
    <w:rsid w:val="004020F8"/>
    <w:rsid w:val="00402E2B"/>
    <w:rsid w:val="00403876"/>
    <w:rsid w:val="00403924"/>
    <w:rsid w:val="004044D6"/>
    <w:rsid w:val="00404A7B"/>
    <w:rsid w:val="0040512B"/>
    <w:rsid w:val="0040530C"/>
    <w:rsid w:val="00405CA5"/>
    <w:rsid w:val="00406974"/>
    <w:rsid w:val="00406E13"/>
    <w:rsid w:val="004075B2"/>
    <w:rsid w:val="00407CD3"/>
    <w:rsid w:val="00410134"/>
    <w:rsid w:val="00410B72"/>
    <w:rsid w:val="00410F18"/>
    <w:rsid w:val="0041263E"/>
    <w:rsid w:val="0041320F"/>
    <w:rsid w:val="004136B8"/>
    <w:rsid w:val="00413AAC"/>
    <w:rsid w:val="00413E92"/>
    <w:rsid w:val="00415912"/>
    <w:rsid w:val="004174C9"/>
    <w:rsid w:val="00420D9F"/>
    <w:rsid w:val="004210EC"/>
    <w:rsid w:val="00421105"/>
    <w:rsid w:val="00422AA4"/>
    <w:rsid w:val="00422B88"/>
    <w:rsid w:val="0042396B"/>
    <w:rsid w:val="00423DEA"/>
    <w:rsid w:val="004242F4"/>
    <w:rsid w:val="00425038"/>
    <w:rsid w:val="00427191"/>
    <w:rsid w:val="00427248"/>
    <w:rsid w:val="00427BFF"/>
    <w:rsid w:val="0043259C"/>
    <w:rsid w:val="00432B97"/>
    <w:rsid w:val="00433B7E"/>
    <w:rsid w:val="0043463A"/>
    <w:rsid w:val="00435866"/>
    <w:rsid w:val="00436706"/>
    <w:rsid w:val="00437447"/>
    <w:rsid w:val="00437C56"/>
    <w:rsid w:val="004406D0"/>
    <w:rsid w:val="004412ED"/>
    <w:rsid w:val="00441A92"/>
    <w:rsid w:val="004431DC"/>
    <w:rsid w:val="004436B1"/>
    <w:rsid w:val="00443CCE"/>
    <w:rsid w:val="00443E58"/>
    <w:rsid w:val="004447F3"/>
    <w:rsid w:val="00444809"/>
    <w:rsid w:val="00444F56"/>
    <w:rsid w:val="00446488"/>
    <w:rsid w:val="00450DF8"/>
    <w:rsid w:val="00451606"/>
    <w:rsid w:val="004517AA"/>
    <w:rsid w:val="00451C25"/>
    <w:rsid w:val="00452CAC"/>
    <w:rsid w:val="004534DE"/>
    <w:rsid w:val="00453D7A"/>
    <w:rsid w:val="00455500"/>
    <w:rsid w:val="00456566"/>
    <w:rsid w:val="004565D8"/>
    <w:rsid w:val="00456828"/>
    <w:rsid w:val="00456976"/>
    <w:rsid w:val="00457565"/>
    <w:rsid w:val="00457B71"/>
    <w:rsid w:val="00461E14"/>
    <w:rsid w:val="00463A36"/>
    <w:rsid w:val="004669E2"/>
    <w:rsid w:val="00466FCF"/>
    <w:rsid w:val="00470603"/>
    <w:rsid w:val="00470C31"/>
    <w:rsid w:val="00471DE0"/>
    <w:rsid w:val="004733B8"/>
    <w:rsid w:val="004734D0"/>
    <w:rsid w:val="0047556B"/>
    <w:rsid w:val="00475A3A"/>
    <w:rsid w:val="00475AFF"/>
    <w:rsid w:val="0047688D"/>
    <w:rsid w:val="00477768"/>
    <w:rsid w:val="00480FA2"/>
    <w:rsid w:val="0048137C"/>
    <w:rsid w:val="00482440"/>
    <w:rsid w:val="00483045"/>
    <w:rsid w:val="00484190"/>
    <w:rsid w:val="00484A64"/>
    <w:rsid w:val="00484DDE"/>
    <w:rsid w:val="004857C2"/>
    <w:rsid w:val="00486045"/>
    <w:rsid w:val="0048609C"/>
    <w:rsid w:val="004868C3"/>
    <w:rsid w:val="00486F9C"/>
    <w:rsid w:val="00490078"/>
    <w:rsid w:val="00490372"/>
    <w:rsid w:val="0049174C"/>
    <w:rsid w:val="0049276B"/>
    <w:rsid w:val="00492BC5"/>
    <w:rsid w:val="0049306B"/>
    <w:rsid w:val="00493579"/>
    <w:rsid w:val="00494515"/>
    <w:rsid w:val="004948B1"/>
    <w:rsid w:val="004953FC"/>
    <w:rsid w:val="00496414"/>
    <w:rsid w:val="004964F1"/>
    <w:rsid w:val="004A0D1A"/>
    <w:rsid w:val="004A1178"/>
    <w:rsid w:val="004A1285"/>
    <w:rsid w:val="004A130E"/>
    <w:rsid w:val="004A16BC"/>
    <w:rsid w:val="004A26A1"/>
    <w:rsid w:val="004A2B94"/>
    <w:rsid w:val="004A425D"/>
    <w:rsid w:val="004A6688"/>
    <w:rsid w:val="004A6DB2"/>
    <w:rsid w:val="004A78D0"/>
    <w:rsid w:val="004A7EBA"/>
    <w:rsid w:val="004B2A12"/>
    <w:rsid w:val="004B2C1F"/>
    <w:rsid w:val="004B4BDB"/>
    <w:rsid w:val="004B538E"/>
    <w:rsid w:val="004B6CD1"/>
    <w:rsid w:val="004B6F6A"/>
    <w:rsid w:val="004B7C0C"/>
    <w:rsid w:val="004C05F7"/>
    <w:rsid w:val="004C0A4E"/>
    <w:rsid w:val="004C3898"/>
    <w:rsid w:val="004C4CA5"/>
    <w:rsid w:val="004C6590"/>
    <w:rsid w:val="004C7FE9"/>
    <w:rsid w:val="004D048F"/>
    <w:rsid w:val="004D0926"/>
    <w:rsid w:val="004D0E7F"/>
    <w:rsid w:val="004D0EF5"/>
    <w:rsid w:val="004D19D6"/>
    <w:rsid w:val="004D2041"/>
    <w:rsid w:val="004D355C"/>
    <w:rsid w:val="004D36B1"/>
    <w:rsid w:val="004D426D"/>
    <w:rsid w:val="004D4A55"/>
    <w:rsid w:val="004D5DB0"/>
    <w:rsid w:val="004D7EBD"/>
    <w:rsid w:val="004E084F"/>
    <w:rsid w:val="004E2680"/>
    <w:rsid w:val="004E28F9"/>
    <w:rsid w:val="004E365A"/>
    <w:rsid w:val="004E462E"/>
    <w:rsid w:val="004E56DC"/>
    <w:rsid w:val="004E5DAD"/>
    <w:rsid w:val="004E66BD"/>
    <w:rsid w:val="004E70A3"/>
    <w:rsid w:val="004E76F4"/>
    <w:rsid w:val="004E7A57"/>
    <w:rsid w:val="004F0B4E"/>
    <w:rsid w:val="004F0B6C"/>
    <w:rsid w:val="004F1425"/>
    <w:rsid w:val="004F2078"/>
    <w:rsid w:val="004F4DA3"/>
    <w:rsid w:val="004F5A52"/>
    <w:rsid w:val="004F66EB"/>
    <w:rsid w:val="004F7B99"/>
    <w:rsid w:val="005008CE"/>
    <w:rsid w:val="00500B47"/>
    <w:rsid w:val="00502735"/>
    <w:rsid w:val="005028DE"/>
    <w:rsid w:val="00503257"/>
    <w:rsid w:val="005042ED"/>
    <w:rsid w:val="0050430D"/>
    <w:rsid w:val="005059BC"/>
    <w:rsid w:val="00505DA7"/>
    <w:rsid w:val="00505F13"/>
    <w:rsid w:val="005060C2"/>
    <w:rsid w:val="00506557"/>
    <w:rsid w:val="0050677A"/>
    <w:rsid w:val="00506AB5"/>
    <w:rsid w:val="00506F77"/>
    <w:rsid w:val="005071E5"/>
    <w:rsid w:val="00510239"/>
    <w:rsid w:val="005108D8"/>
    <w:rsid w:val="00510CB2"/>
    <w:rsid w:val="00510F45"/>
    <w:rsid w:val="005116F9"/>
    <w:rsid w:val="005116FC"/>
    <w:rsid w:val="005117B9"/>
    <w:rsid w:val="00511CC0"/>
    <w:rsid w:val="00512C79"/>
    <w:rsid w:val="00513C51"/>
    <w:rsid w:val="00514615"/>
    <w:rsid w:val="005152C8"/>
    <w:rsid w:val="005153A7"/>
    <w:rsid w:val="00517F8B"/>
    <w:rsid w:val="005205AD"/>
    <w:rsid w:val="005210BC"/>
    <w:rsid w:val="0052159C"/>
    <w:rsid w:val="005219CF"/>
    <w:rsid w:val="00523693"/>
    <w:rsid w:val="00523C1C"/>
    <w:rsid w:val="0052465E"/>
    <w:rsid w:val="0052550E"/>
    <w:rsid w:val="005266AF"/>
    <w:rsid w:val="00526EF1"/>
    <w:rsid w:val="005276B4"/>
    <w:rsid w:val="00527ACA"/>
    <w:rsid w:val="00532287"/>
    <w:rsid w:val="005331BE"/>
    <w:rsid w:val="00533A8B"/>
    <w:rsid w:val="00534B59"/>
    <w:rsid w:val="00535223"/>
    <w:rsid w:val="00536759"/>
    <w:rsid w:val="00536924"/>
    <w:rsid w:val="00536B15"/>
    <w:rsid w:val="00537C62"/>
    <w:rsid w:val="00537F68"/>
    <w:rsid w:val="0054017E"/>
    <w:rsid w:val="00540B60"/>
    <w:rsid w:val="00540CC6"/>
    <w:rsid w:val="005424F8"/>
    <w:rsid w:val="00543C76"/>
    <w:rsid w:val="005454E5"/>
    <w:rsid w:val="00546937"/>
    <w:rsid w:val="00546970"/>
    <w:rsid w:val="005501D6"/>
    <w:rsid w:val="00551F61"/>
    <w:rsid w:val="00551FF8"/>
    <w:rsid w:val="005527A8"/>
    <w:rsid w:val="00552828"/>
    <w:rsid w:val="00552E8A"/>
    <w:rsid w:val="00553E19"/>
    <w:rsid w:val="00554E19"/>
    <w:rsid w:val="00555401"/>
    <w:rsid w:val="00555982"/>
    <w:rsid w:val="005562C6"/>
    <w:rsid w:val="0056033E"/>
    <w:rsid w:val="0056121F"/>
    <w:rsid w:val="00562E92"/>
    <w:rsid w:val="00565334"/>
    <w:rsid w:val="00565735"/>
    <w:rsid w:val="005658AA"/>
    <w:rsid w:val="00566903"/>
    <w:rsid w:val="00567839"/>
    <w:rsid w:val="00571269"/>
    <w:rsid w:val="00572505"/>
    <w:rsid w:val="005726BA"/>
    <w:rsid w:val="005729D1"/>
    <w:rsid w:val="00572E1A"/>
    <w:rsid w:val="00573B05"/>
    <w:rsid w:val="00574255"/>
    <w:rsid w:val="005754DD"/>
    <w:rsid w:val="005762D5"/>
    <w:rsid w:val="00580404"/>
    <w:rsid w:val="00580EBF"/>
    <w:rsid w:val="00582809"/>
    <w:rsid w:val="00582DE7"/>
    <w:rsid w:val="00583604"/>
    <w:rsid w:val="005836DA"/>
    <w:rsid w:val="00584000"/>
    <w:rsid w:val="00584E82"/>
    <w:rsid w:val="0058531B"/>
    <w:rsid w:val="00585EA2"/>
    <w:rsid w:val="00585F95"/>
    <w:rsid w:val="005869EB"/>
    <w:rsid w:val="0058798C"/>
    <w:rsid w:val="005900FA"/>
    <w:rsid w:val="005901BA"/>
    <w:rsid w:val="00591AC8"/>
    <w:rsid w:val="005926A4"/>
    <w:rsid w:val="005935A4"/>
    <w:rsid w:val="0059459F"/>
    <w:rsid w:val="005948C2"/>
    <w:rsid w:val="00594FF0"/>
    <w:rsid w:val="00595DCA"/>
    <w:rsid w:val="0059779B"/>
    <w:rsid w:val="005A0B5B"/>
    <w:rsid w:val="005A0B8C"/>
    <w:rsid w:val="005A0BC0"/>
    <w:rsid w:val="005A1BB8"/>
    <w:rsid w:val="005A209A"/>
    <w:rsid w:val="005A2887"/>
    <w:rsid w:val="005A28F5"/>
    <w:rsid w:val="005A2C6E"/>
    <w:rsid w:val="005A318F"/>
    <w:rsid w:val="005A3B14"/>
    <w:rsid w:val="005A3D9B"/>
    <w:rsid w:val="005A439A"/>
    <w:rsid w:val="005A456A"/>
    <w:rsid w:val="005A662D"/>
    <w:rsid w:val="005B021E"/>
    <w:rsid w:val="005B075C"/>
    <w:rsid w:val="005B1409"/>
    <w:rsid w:val="005B2316"/>
    <w:rsid w:val="005B35D7"/>
    <w:rsid w:val="005B392A"/>
    <w:rsid w:val="005B3AA3"/>
    <w:rsid w:val="005B4AB4"/>
    <w:rsid w:val="005B4E80"/>
    <w:rsid w:val="005B6005"/>
    <w:rsid w:val="005B6F83"/>
    <w:rsid w:val="005B7B08"/>
    <w:rsid w:val="005C00EE"/>
    <w:rsid w:val="005C01DE"/>
    <w:rsid w:val="005C18BE"/>
    <w:rsid w:val="005C70C5"/>
    <w:rsid w:val="005C74FB"/>
    <w:rsid w:val="005C7896"/>
    <w:rsid w:val="005C79BE"/>
    <w:rsid w:val="005C7A9A"/>
    <w:rsid w:val="005D1456"/>
    <w:rsid w:val="005D1602"/>
    <w:rsid w:val="005D17EF"/>
    <w:rsid w:val="005D1B3E"/>
    <w:rsid w:val="005D27B1"/>
    <w:rsid w:val="005D2AD0"/>
    <w:rsid w:val="005D37E6"/>
    <w:rsid w:val="005D3CE7"/>
    <w:rsid w:val="005D5DD0"/>
    <w:rsid w:val="005D6B89"/>
    <w:rsid w:val="005D7525"/>
    <w:rsid w:val="005D76DC"/>
    <w:rsid w:val="005E01E3"/>
    <w:rsid w:val="005E1433"/>
    <w:rsid w:val="005E27E2"/>
    <w:rsid w:val="005E316E"/>
    <w:rsid w:val="005E385F"/>
    <w:rsid w:val="005E3C15"/>
    <w:rsid w:val="005E535C"/>
    <w:rsid w:val="005E5B2F"/>
    <w:rsid w:val="005E5B81"/>
    <w:rsid w:val="005E7B44"/>
    <w:rsid w:val="005E7DE0"/>
    <w:rsid w:val="005F042E"/>
    <w:rsid w:val="005F16C0"/>
    <w:rsid w:val="005F28A4"/>
    <w:rsid w:val="005F2CB1"/>
    <w:rsid w:val="005F3025"/>
    <w:rsid w:val="005F3925"/>
    <w:rsid w:val="005F4F0C"/>
    <w:rsid w:val="005F618C"/>
    <w:rsid w:val="005F6C44"/>
    <w:rsid w:val="005F70BD"/>
    <w:rsid w:val="005F7C26"/>
    <w:rsid w:val="0060283C"/>
    <w:rsid w:val="0060377B"/>
    <w:rsid w:val="00604CE1"/>
    <w:rsid w:val="00604F14"/>
    <w:rsid w:val="0060605F"/>
    <w:rsid w:val="00606C47"/>
    <w:rsid w:val="0060727E"/>
    <w:rsid w:val="006118E7"/>
    <w:rsid w:val="00611B83"/>
    <w:rsid w:val="00611FE9"/>
    <w:rsid w:val="006127DB"/>
    <w:rsid w:val="00612C10"/>
    <w:rsid w:val="00613257"/>
    <w:rsid w:val="00613A17"/>
    <w:rsid w:val="00613B74"/>
    <w:rsid w:val="00613E3B"/>
    <w:rsid w:val="00614BD0"/>
    <w:rsid w:val="00614FEC"/>
    <w:rsid w:val="00617015"/>
    <w:rsid w:val="00617092"/>
    <w:rsid w:val="00617DF7"/>
    <w:rsid w:val="00617E1C"/>
    <w:rsid w:val="00620A71"/>
    <w:rsid w:val="00620D80"/>
    <w:rsid w:val="006218C2"/>
    <w:rsid w:val="006234A6"/>
    <w:rsid w:val="006242BF"/>
    <w:rsid w:val="00624A3D"/>
    <w:rsid w:val="00626E4A"/>
    <w:rsid w:val="00627398"/>
    <w:rsid w:val="00630001"/>
    <w:rsid w:val="00630239"/>
    <w:rsid w:val="006311B3"/>
    <w:rsid w:val="0063241A"/>
    <w:rsid w:val="0063284C"/>
    <w:rsid w:val="00632EE1"/>
    <w:rsid w:val="00634205"/>
    <w:rsid w:val="00634B16"/>
    <w:rsid w:val="00635166"/>
    <w:rsid w:val="00635C3C"/>
    <w:rsid w:val="00636398"/>
    <w:rsid w:val="006368D3"/>
    <w:rsid w:val="00636BD0"/>
    <w:rsid w:val="00637020"/>
    <w:rsid w:val="006377EC"/>
    <w:rsid w:val="0064151F"/>
    <w:rsid w:val="00641533"/>
    <w:rsid w:val="006419C8"/>
    <w:rsid w:val="0064208D"/>
    <w:rsid w:val="0064273A"/>
    <w:rsid w:val="00643302"/>
    <w:rsid w:val="00643475"/>
    <w:rsid w:val="0064396A"/>
    <w:rsid w:val="00643A7B"/>
    <w:rsid w:val="00643E04"/>
    <w:rsid w:val="006449FB"/>
    <w:rsid w:val="006450D4"/>
    <w:rsid w:val="006451BE"/>
    <w:rsid w:val="0064624E"/>
    <w:rsid w:val="00646549"/>
    <w:rsid w:val="00647F99"/>
    <w:rsid w:val="00650AB9"/>
    <w:rsid w:val="0065157A"/>
    <w:rsid w:val="00651B81"/>
    <w:rsid w:val="006520FA"/>
    <w:rsid w:val="00652438"/>
    <w:rsid w:val="0065365C"/>
    <w:rsid w:val="00653B26"/>
    <w:rsid w:val="006545C3"/>
    <w:rsid w:val="00655733"/>
    <w:rsid w:val="00655ACD"/>
    <w:rsid w:val="006568A2"/>
    <w:rsid w:val="00656A92"/>
    <w:rsid w:val="00656DDE"/>
    <w:rsid w:val="0066011D"/>
    <w:rsid w:val="006607C0"/>
    <w:rsid w:val="006613A6"/>
    <w:rsid w:val="006617FE"/>
    <w:rsid w:val="00661E9C"/>
    <w:rsid w:val="006627A2"/>
    <w:rsid w:val="0066306A"/>
    <w:rsid w:val="006634E6"/>
    <w:rsid w:val="0066419D"/>
    <w:rsid w:val="00664B55"/>
    <w:rsid w:val="006655EE"/>
    <w:rsid w:val="0066576C"/>
    <w:rsid w:val="006659D9"/>
    <w:rsid w:val="00666DEC"/>
    <w:rsid w:val="00667EE7"/>
    <w:rsid w:val="00670760"/>
    <w:rsid w:val="00670922"/>
    <w:rsid w:val="00670BE1"/>
    <w:rsid w:val="006713D3"/>
    <w:rsid w:val="00671F34"/>
    <w:rsid w:val="00671F96"/>
    <w:rsid w:val="0067218F"/>
    <w:rsid w:val="00672BE7"/>
    <w:rsid w:val="006741F2"/>
    <w:rsid w:val="00674CC3"/>
    <w:rsid w:val="00674E41"/>
    <w:rsid w:val="00674EEE"/>
    <w:rsid w:val="006751A5"/>
    <w:rsid w:val="00675A52"/>
    <w:rsid w:val="00675C72"/>
    <w:rsid w:val="006771F9"/>
    <w:rsid w:val="00677632"/>
    <w:rsid w:val="006776D7"/>
    <w:rsid w:val="0067771B"/>
    <w:rsid w:val="006802B9"/>
    <w:rsid w:val="00681003"/>
    <w:rsid w:val="00681702"/>
    <w:rsid w:val="006817C9"/>
    <w:rsid w:val="00683ECE"/>
    <w:rsid w:val="00685551"/>
    <w:rsid w:val="00687762"/>
    <w:rsid w:val="00687A69"/>
    <w:rsid w:val="00691778"/>
    <w:rsid w:val="00691B49"/>
    <w:rsid w:val="00691BB1"/>
    <w:rsid w:val="006924C2"/>
    <w:rsid w:val="00692643"/>
    <w:rsid w:val="00692B4E"/>
    <w:rsid w:val="00694CC9"/>
    <w:rsid w:val="00695FC2"/>
    <w:rsid w:val="0069671A"/>
    <w:rsid w:val="00696949"/>
    <w:rsid w:val="00696D91"/>
    <w:rsid w:val="00697052"/>
    <w:rsid w:val="006A1191"/>
    <w:rsid w:val="006A155C"/>
    <w:rsid w:val="006A1980"/>
    <w:rsid w:val="006A2212"/>
    <w:rsid w:val="006A253F"/>
    <w:rsid w:val="006A2A3A"/>
    <w:rsid w:val="006A37A6"/>
    <w:rsid w:val="006A3ACC"/>
    <w:rsid w:val="006A46FB"/>
    <w:rsid w:val="006A4CE1"/>
    <w:rsid w:val="006A4F62"/>
    <w:rsid w:val="006A5E28"/>
    <w:rsid w:val="006A5ECD"/>
    <w:rsid w:val="006A6718"/>
    <w:rsid w:val="006A697B"/>
    <w:rsid w:val="006A6BA8"/>
    <w:rsid w:val="006A7A22"/>
    <w:rsid w:val="006A7AFF"/>
    <w:rsid w:val="006B0D6A"/>
    <w:rsid w:val="006B1430"/>
    <w:rsid w:val="006B1816"/>
    <w:rsid w:val="006B1C1D"/>
    <w:rsid w:val="006B2099"/>
    <w:rsid w:val="006B26F9"/>
    <w:rsid w:val="006B2A7D"/>
    <w:rsid w:val="006B3B40"/>
    <w:rsid w:val="006B50CF"/>
    <w:rsid w:val="006B5CA2"/>
    <w:rsid w:val="006B6CDD"/>
    <w:rsid w:val="006B6F49"/>
    <w:rsid w:val="006B7090"/>
    <w:rsid w:val="006C03B8"/>
    <w:rsid w:val="006C5EC9"/>
    <w:rsid w:val="006C6059"/>
    <w:rsid w:val="006C67D2"/>
    <w:rsid w:val="006C7522"/>
    <w:rsid w:val="006D0575"/>
    <w:rsid w:val="006D0B6A"/>
    <w:rsid w:val="006D16FB"/>
    <w:rsid w:val="006D21DC"/>
    <w:rsid w:val="006D27A1"/>
    <w:rsid w:val="006D45A5"/>
    <w:rsid w:val="006D4B9E"/>
    <w:rsid w:val="006D4DCA"/>
    <w:rsid w:val="006D5B1F"/>
    <w:rsid w:val="006D64D2"/>
    <w:rsid w:val="006D6F08"/>
    <w:rsid w:val="006E0613"/>
    <w:rsid w:val="006E062C"/>
    <w:rsid w:val="006E0B5D"/>
    <w:rsid w:val="006E166D"/>
    <w:rsid w:val="006E1A8C"/>
    <w:rsid w:val="006E1C82"/>
    <w:rsid w:val="006E28B7"/>
    <w:rsid w:val="006E2A9B"/>
    <w:rsid w:val="006E3310"/>
    <w:rsid w:val="006E3495"/>
    <w:rsid w:val="006E4C69"/>
    <w:rsid w:val="006E4E39"/>
    <w:rsid w:val="006E565E"/>
    <w:rsid w:val="006E5D00"/>
    <w:rsid w:val="006E6567"/>
    <w:rsid w:val="006E673D"/>
    <w:rsid w:val="006E6CF4"/>
    <w:rsid w:val="006E6E6F"/>
    <w:rsid w:val="006E7525"/>
    <w:rsid w:val="006E7D3B"/>
    <w:rsid w:val="006F0144"/>
    <w:rsid w:val="006F06C9"/>
    <w:rsid w:val="006F0AB6"/>
    <w:rsid w:val="006F0D44"/>
    <w:rsid w:val="006F1B70"/>
    <w:rsid w:val="006F31EA"/>
    <w:rsid w:val="006F341D"/>
    <w:rsid w:val="006F3CDE"/>
    <w:rsid w:val="006F58D4"/>
    <w:rsid w:val="006F6582"/>
    <w:rsid w:val="006F77AD"/>
    <w:rsid w:val="00700ADE"/>
    <w:rsid w:val="0070166C"/>
    <w:rsid w:val="0070346E"/>
    <w:rsid w:val="00704BD8"/>
    <w:rsid w:val="00704EDB"/>
    <w:rsid w:val="00705665"/>
    <w:rsid w:val="00705714"/>
    <w:rsid w:val="00705C97"/>
    <w:rsid w:val="00706101"/>
    <w:rsid w:val="00707044"/>
    <w:rsid w:val="00707072"/>
    <w:rsid w:val="00707310"/>
    <w:rsid w:val="0070761E"/>
    <w:rsid w:val="00707730"/>
    <w:rsid w:val="00707D61"/>
    <w:rsid w:val="00707ED5"/>
    <w:rsid w:val="00710120"/>
    <w:rsid w:val="00710676"/>
    <w:rsid w:val="00710FBB"/>
    <w:rsid w:val="00711D40"/>
    <w:rsid w:val="00711F57"/>
    <w:rsid w:val="00712287"/>
    <w:rsid w:val="00712772"/>
    <w:rsid w:val="0071281C"/>
    <w:rsid w:val="0071296A"/>
    <w:rsid w:val="00714786"/>
    <w:rsid w:val="007148D3"/>
    <w:rsid w:val="00714B6F"/>
    <w:rsid w:val="0071522C"/>
    <w:rsid w:val="00715B9A"/>
    <w:rsid w:val="007160BE"/>
    <w:rsid w:val="00716538"/>
    <w:rsid w:val="0071675F"/>
    <w:rsid w:val="0071712E"/>
    <w:rsid w:val="007207D7"/>
    <w:rsid w:val="00720DDA"/>
    <w:rsid w:val="00722751"/>
    <w:rsid w:val="00722826"/>
    <w:rsid w:val="0072320C"/>
    <w:rsid w:val="007239C3"/>
    <w:rsid w:val="00723CAE"/>
    <w:rsid w:val="0072436D"/>
    <w:rsid w:val="0072499E"/>
    <w:rsid w:val="007254CF"/>
    <w:rsid w:val="007257D0"/>
    <w:rsid w:val="00725D0A"/>
    <w:rsid w:val="00725D92"/>
    <w:rsid w:val="0072650C"/>
    <w:rsid w:val="00726EA6"/>
    <w:rsid w:val="00727208"/>
    <w:rsid w:val="00727680"/>
    <w:rsid w:val="00727DE5"/>
    <w:rsid w:val="00730056"/>
    <w:rsid w:val="00730250"/>
    <w:rsid w:val="00730BE1"/>
    <w:rsid w:val="007322EC"/>
    <w:rsid w:val="0073274C"/>
    <w:rsid w:val="007329F1"/>
    <w:rsid w:val="007348B1"/>
    <w:rsid w:val="00735B2A"/>
    <w:rsid w:val="0073618F"/>
    <w:rsid w:val="007362A6"/>
    <w:rsid w:val="00736D7D"/>
    <w:rsid w:val="00737896"/>
    <w:rsid w:val="00737D48"/>
    <w:rsid w:val="00740E58"/>
    <w:rsid w:val="00741A37"/>
    <w:rsid w:val="00741EB6"/>
    <w:rsid w:val="0074422C"/>
    <w:rsid w:val="007445A0"/>
    <w:rsid w:val="0074524B"/>
    <w:rsid w:val="007454C6"/>
    <w:rsid w:val="007469C9"/>
    <w:rsid w:val="00747499"/>
    <w:rsid w:val="00747BF2"/>
    <w:rsid w:val="00747D8B"/>
    <w:rsid w:val="00751228"/>
    <w:rsid w:val="0075230A"/>
    <w:rsid w:val="00752B92"/>
    <w:rsid w:val="00754345"/>
    <w:rsid w:val="007544BA"/>
    <w:rsid w:val="007545F4"/>
    <w:rsid w:val="00754966"/>
    <w:rsid w:val="0075574F"/>
    <w:rsid w:val="007559DC"/>
    <w:rsid w:val="007560D2"/>
    <w:rsid w:val="007571E1"/>
    <w:rsid w:val="00760375"/>
    <w:rsid w:val="007604B2"/>
    <w:rsid w:val="00763987"/>
    <w:rsid w:val="00765281"/>
    <w:rsid w:val="0076592F"/>
    <w:rsid w:val="00765C1F"/>
    <w:rsid w:val="00766935"/>
    <w:rsid w:val="00766BAD"/>
    <w:rsid w:val="00767194"/>
    <w:rsid w:val="007714D5"/>
    <w:rsid w:val="007729A2"/>
    <w:rsid w:val="00774852"/>
    <w:rsid w:val="00775130"/>
    <w:rsid w:val="007755F2"/>
    <w:rsid w:val="00775917"/>
    <w:rsid w:val="007759F7"/>
    <w:rsid w:val="00776623"/>
    <w:rsid w:val="00776797"/>
    <w:rsid w:val="00776971"/>
    <w:rsid w:val="00776BEC"/>
    <w:rsid w:val="00780A80"/>
    <w:rsid w:val="0078177E"/>
    <w:rsid w:val="00782731"/>
    <w:rsid w:val="0078304C"/>
    <w:rsid w:val="00783673"/>
    <w:rsid w:val="00785490"/>
    <w:rsid w:val="0078584F"/>
    <w:rsid w:val="00786133"/>
    <w:rsid w:val="007862D0"/>
    <w:rsid w:val="0079007A"/>
    <w:rsid w:val="007900A0"/>
    <w:rsid w:val="007915B4"/>
    <w:rsid w:val="00791F64"/>
    <w:rsid w:val="007925EA"/>
    <w:rsid w:val="00792688"/>
    <w:rsid w:val="00793614"/>
    <w:rsid w:val="00793CD8"/>
    <w:rsid w:val="00795C92"/>
    <w:rsid w:val="00795F8B"/>
    <w:rsid w:val="00796231"/>
    <w:rsid w:val="0079657D"/>
    <w:rsid w:val="007A1CB3"/>
    <w:rsid w:val="007A306F"/>
    <w:rsid w:val="007A30B5"/>
    <w:rsid w:val="007A32F7"/>
    <w:rsid w:val="007A352B"/>
    <w:rsid w:val="007A3B23"/>
    <w:rsid w:val="007A3DDB"/>
    <w:rsid w:val="007A43A6"/>
    <w:rsid w:val="007A4992"/>
    <w:rsid w:val="007A58A6"/>
    <w:rsid w:val="007A5C39"/>
    <w:rsid w:val="007A621D"/>
    <w:rsid w:val="007A6A4D"/>
    <w:rsid w:val="007A6F2B"/>
    <w:rsid w:val="007A7CD7"/>
    <w:rsid w:val="007B09E4"/>
    <w:rsid w:val="007B0A1B"/>
    <w:rsid w:val="007B0F68"/>
    <w:rsid w:val="007B149E"/>
    <w:rsid w:val="007B2170"/>
    <w:rsid w:val="007B26C1"/>
    <w:rsid w:val="007B2ADB"/>
    <w:rsid w:val="007B36DD"/>
    <w:rsid w:val="007B3D2D"/>
    <w:rsid w:val="007B4C49"/>
    <w:rsid w:val="007B50AE"/>
    <w:rsid w:val="007B51DF"/>
    <w:rsid w:val="007B6906"/>
    <w:rsid w:val="007B6972"/>
    <w:rsid w:val="007B78FF"/>
    <w:rsid w:val="007B7DAF"/>
    <w:rsid w:val="007C05DD"/>
    <w:rsid w:val="007C0D58"/>
    <w:rsid w:val="007C3B7C"/>
    <w:rsid w:val="007C3D18"/>
    <w:rsid w:val="007C4277"/>
    <w:rsid w:val="007C4A4A"/>
    <w:rsid w:val="007C4F70"/>
    <w:rsid w:val="007C60BF"/>
    <w:rsid w:val="007C656F"/>
    <w:rsid w:val="007C6A07"/>
    <w:rsid w:val="007C6B2C"/>
    <w:rsid w:val="007C7532"/>
    <w:rsid w:val="007C75A1"/>
    <w:rsid w:val="007C77A5"/>
    <w:rsid w:val="007D04E5"/>
    <w:rsid w:val="007D0927"/>
    <w:rsid w:val="007D1A20"/>
    <w:rsid w:val="007D1A7D"/>
    <w:rsid w:val="007D2814"/>
    <w:rsid w:val="007D307A"/>
    <w:rsid w:val="007D37CA"/>
    <w:rsid w:val="007D39B7"/>
    <w:rsid w:val="007D3A00"/>
    <w:rsid w:val="007D3D77"/>
    <w:rsid w:val="007D5901"/>
    <w:rsid w:val="007D6523"/>
    <w:rsid w:val="007D7526"/>
    <w:rsid w:val="007E2C75"/>
    <w:rsid w:val="007E4610"/>
    <w:rsid w:val="007E4715"/>
    <w:rsid w:val="007E505B"/>
    <w:rsid w:val="007E68F2"/>
    <w:rsid w:val="007E6B8C"/>
    <w:rsid w:val="007E7091"/>
    <w:rsid w:val="007F0048"/>
    <w:rsid w:val="007F0D1C"/>
    <w:rsid w:val="007F1A7B"/>
    <w:rsid w:val="007F2715"/>
    <w:rsid w:val="007F2B95"/>
    <w:rsid w:val="007F332D"/>
    <w:rsid w:val="007F3BF3"/>
    <w:rsid w:val="007F44DB"/>
    <w:rsid w:val="007F57DC"/>
    <w:rsid w:val="00800343"/>
    <w:rsid w:val="0080048D"/>
    <w:rsid w:val="00803FAE"/>
    <w:rsid w:val="00804834"/>
    <w:rsid w:val="008055AF"/>
    <w:rsid w:val="00805B55"/>
    <w:rsid w:val="0080605F"/>
    <w:rsid w:val="00807786"/>
    <w:rsid w:val="00811FCB"/>
    <w:rsid w:val="008137F9"/>
    <w:rsid w:val="00813FFF"/>
    <w:rsid w:val="00814C04"/>
    <w:rsid w:val="008158D6"/>
    <w:rsid w:val="0081613D"/>
    <w:rsid w:val="00816C6C"/>
    <w:rsid w:val="00817196"/>
    <w:rsid w:val="00817E3A"/>
    <w:rsid w:val="0082161E"/>
    <w:rsid w:val="0082209F"/>
    <w:rsid w:val="008235DB"/>
    <w:rsid w:val="00823A4D"/>
    <w:rsid w:val="00823BC7"/>
    <w:rsid w:val="00824A3B"/>
    <w:rsid w:val="00824AB4"/>
    <w:rsid w:val="00824D33"/>
    <w:rsid w:val="0082510F"/>
    <w:rsid w:val="00825AE7"/>
    <w:rsid w:val="00825C42"/>
    <w:rsid w:val="00825D25"/>
    <w:rsid w:val="00825DDF"/>
    <w:rsid w:val="008273AB"/>
    <w:rsid w:val="00827A2E"/>
    <w:rsid w:val="00827BE3"/>
    <w:rsid w:val="00827D6F"/>
    <w:rsid w:val="00830EF6"/>
    <w:rsid w:val="00833B9F"/>
    <w:rsid w:val="008340B0"/>
    <w:rsid w:val="008355B4"/>
    <w:rsid w:val="00835F53"/>
    <w:rsid w:val="00836FE5"/>
    <w:rsid w:val="008376AC"/>
    <w:rsid w:val="00840894"/>
    <w:rsid w:val="00842953"/>
    <w:rsid w:val="00843099"/>
    <w:rsid w:val="00843461"/>
    <w:rsid w:val="00843934"/>
    <w:rsid w:val="008444E8"/>
    <w:rsid w:val="00844E80"/>
    <w:rsid w:val="00845243"/>
    <w:rsid w:val="00845B07"/>
    <w:rsid w:val="00845D34"/>
    <w:rsid w:val="00845E1A"/>
    <w:rsid w:val="00846FE7"/>
    <w:rsid w:val="00850445"/>
    <w:rsid w:val="0085190B"/>
    <w:rsid w:val="00856911"/>
    <w:rsid w:val="00856BB8"/>
    <w:rsid w:val="008632A0"/>
    <w:rsid w:val="00863A70"/>
    <w:rsid w:val="00865A84"/>
    <w:rsid w:val="008664C2"/>
    <w:rsid w:val="00866B22"/>
    <w:rsid w:val="008677FD"/>
    <w:rsid w:val="00867D9C"/>
    <w:rsid w:val="00867F1D"/>
    <w:rsid w:val="00870508"/>
    <w:rsid w:val="008706D4"/>
    <w:rsid w:val="00870E88"/>
    <w:rsid w:val="00870F8A"/>
    <w:rsid w:val="008719A4"/>
    <w:rsid w:val="00871D23"/>
    <w:rsid w:val="00871F69"/>
    <w:rsid w:val="00873294"/>
    <w:rsid w:val="00873F8D"/>
    <w:rsid w:val="00874312"/>
    <w:rsid w:val="0087437C"/>
    <w:rsid w:val="008755B4"/>
    <w:rsid w:val="00875CD7"/>
    <w:rsid w:val="00876A74"/>
    <w:rsid w:val="00876B4D"/>
    <w:rsid w:val="0087720C"/>
    <w:rsid w:val="00877F18"/>
    <w:rsid w:val="00881CA6"/>
    <w:rsid w:val="00885011"/>
    <w:rsid w:val="00886FC6"/>
    <w:rsid w:val="008872C6"/>
    <w:rsid w:val="00887507"/>
    <w:rsid w:val="00891B3E"/>
    <w:rsid w:val="00893403"/>
    <w:rsid w:val="00893AF3"/>
    <w:rsid w:val="00893FF9"/>
    <w:rsid w:val="008941E3"/>
    <w:rsid w:val="00894860"/>
    <w:rsid w:val="00894A88"/>
    <w:rsid w:val="00895386"/>
    <w:rsid w:val="00896395"/>
    <w:rsid w:val="00897157"/>
    <w:rsid w:val="008972DC"/>
    <w:rsid w:val="008A0C8A"/>
    <w:rsid w:val="008A11D9"/>
    <w:rsid w:val="008A21FF"/>
    <w:rsid w:val="008A2CE2"/>
    <w:rsid w:val="008A30AC"/>
    <w:rsid w:val="008A3C33"/>
    <w:rsid w:val="008A44B8"/>
    <w:rsid w:val="008A51A8"/>
    <w:rsid w:val="008A54C7"/>
    <w:rsid w:val="008A55BA"/>
    <w:rsid w:val="008A63C8"/>
    <w:rsid w:val="008A77D8"/>
    <w:rsid w:val="008B0483"/>
    <w:rsid w:val="008B054A"/>
    <w:rsid w:val="008B0E76"/>
    <w:rsid w:val="008B120C"/>
    <w:rsid w:val="008B2B5B"/>
    <w:rsid w:val="008B4ED1"/>
    <w:rsid w:val="008B51A0"/>
    <w:rsid w:val="008B592A"/>
    <w:rsid w:val="008B601E"/>
    <w:rsid w:val="008B7B5C"/>
    <w:rsid w:val="008B7DDF"/>
    <w:rsid w:val="008C0154"/>
    <w:rsid w:val="008C0157"/>
    <w:rsid w:val="008C0C99"/>
    <w:rsid w:val="008C10F4"/>
    <w:rsid w:val="008C15D1"/>
    <w:rsid w:val="008C1E1F"/>
    <w:rsid w:val="008C2017"/>
    <w:rsid w:val="008C275C"/>
    <w:rsid w:val="008C2B3E"/>
    <w:rsid w:val="008C4958"/>
    <w:rsid w:val="008C4BAA"/>
    <w:rsid w:val="008C4C7C"/>
    <w:rsid w:val="008C6630"/>
    <w:rsid w:val="008C6AE8"/>
    <w:rsid w:val="008C7573"/>
    <w:rsid w:val="008D00A5"/>
    <w:rsid w:val="008D0889"/>
    <w:rsid w:val="008D14DA"/>
    <w:rsid w:val="008D273F"/>
    <w:rsid w:val="008D34F1"/>
    <w:rsid w:val="008D39D8"/>
    <w:rsid w:val="008D484E"/>
    <w:rsid w:val="008D6D1A"/>
    <w:rsid w:val="008E065E"/>
    <w:rsid w:val="008E0927"/>
    <w:rsid w:val="008E0BA9"/>
    <w:rsid w:val="008E146E"/>
    <w:rsid w:val="008E1909"/>
    <w:rsid w:val="008E19FB"/>
    <w:rsid w:val="008E1D53"/>
    <w:rsid w:val="008E20FD"/>
    <w:rsid w:val="008E3153"/>
    <w:rsid w:val="008E4B73"/>
    <w:rsid w:val="008E501B"/>
    <w:rsid w:val="008E52C5"/>
    <w:rsid w:val="008E7B37"/>
    <w:rsid w:val="008F06C8"/>
    <w:rsid w:val="008F1C4E"/>
    <w:rsid w:val="008F1EAB"/>
    <w:rsid w:val="008F28CF"/>
    <w:rsid w:val="008F3356"/>
    <w:rsid w:val="008F33DC"/>
    <w:rsid w:val="008F439D"/>
    <w:rsid w:val="008F477F"/>
    <w:rsid w:val="008F4C30"/>
    <w:rsid w:val="008F6AD8"/>
    <w:rsid w:val="008F6F5A"/>
    <w:rsid w:val="00900E39"/>
    <w:rsid w:val="00900F18"/>
    <w:rsid w:val="00901642"/>
    <w:rsid w:val="00901CAE"/>
    <w:rsid w:val="00902350"/>
    <w:rsid w:val="00902F10"/>
    <w:rsid w:val="0090336B"/>
    <w:rsid w:val="0090340F"/>
    <w:rsid w:val="00903976"/>
    <w:rsid w:val="00903E6E"/>
    <w:rsid w:val="00904729"/>
    <w:rsid w:val="009053AA"/>
    <w:rsid w:val="009059A9"/>
    <w:rsid w:val="009066F1"/>
    <w:rsid w:val="00906939"/>
    <w:rsid w:val="00907C0A"/>
    <w:rsid w:val="00910B7D"/>
    <w:rsid w:val="00911959"/>
    <w:rsid w:val="00911DB4"/>
    <w:rsid w:val="00911DFB"/>
    <w:rsid w:val="0091354D"/>
    <w:rsid w:val="009139D9"/>
    <w:rsid w:val="00914AD8"/>
    <w:rsid w:val="00915606"/>
    <w:rsid w:val="00916079"/>
    <w:rsid w:val="00916781"/>
    <w:rsid w:val="00917366"/>
    <w:rsid w:val="00917CE9"/>
    <w:rsid w:val="00920BF2"/>
    <w:rsid w:val="009217CF"/>
    <w:rsid w:val="00921E13"/>
    <w:rsid w:val="00922010"/>
    <w:rsid w:val="00922352"/>
    <w:rsid w:val="00922DAD"/>
    <w:rsid w:val="00923C89"/>
    <w:rsid w:val="00924030"/>
    <w:rsid w:val="00924832"/>
    <w:rsid w:val="00926DC4"/>
    <w:rsid w:val="00927DF8"/>
    <w:rsid w:val="00930D97"/>
    <w:rsid w:val="009310A7"/>
    <w:rsid w:val="00931281"/>
    <w:rsid w:val="00931B70"/>
    <w:rsid w:val="00931BD9"/>
    <w:rsid w:val="00932F70"/>
    <w:rsid w:val="0093315E"/>
    <w:rsid w:val="00933385"/>
    <w:rsid w:val="009338F8"/>
    <w:rsid w:val="009341D9"/>
    <w:rsid w:val="009368F3"/>
    <w:rsid w:val="00936B27"/>
    <w:rsid w:val="009405D1"/>
    <w:rsid w:val="00941636"/>
    <w:rsid w:val="00941D16"/>
    <w:rsid w:val="00943742"/>
    <w:rsid w:val="00945BEA"/>
    <w:rsid w:val="00945C05"/>
    <w:rsid w:val="00945CB4"/>
    <w:rsid w:val="009465E7"/>
    <w:rsid w:val="00946945"/>
    <w:rsid w:val="00946ACF"/>
    <w:rsid w:val="00946B1A"/>
    <w:rsid w:val="0094711A"/>
    <w:rsid w:val="00947713"/>
    <w:rsid w:val="00947F5E"/>
    <w:rsid w:val="009508D1"/>
    <w:rsid w:val="00950DE7"/>
    <w:rsid w:val="009517C4"/>
    <w:rsid w:val="009520BD"/>
    <w:rsid w:val="0095264E"/>
    <w:rsid w:val="009530AC"/>
    <w:rsid w:val="00953920"/>
    <w:rsid w:val="00953D47"/>
    <w:rsid w:val="00954306"/>
    <w:rsid w:val="009545FA"/>
    <w:rsid w:val="00954F8D"/>
    <w:rsid w:val="00955A39"/>
    <w:rsid w:val="0095681E"/>
    <w:rsid w:val="0095686C"/>
    <w:rsid w:val="009572D4"/>
    <w:rsid w:val="00957E5C"/>
    <w:rsid w:val="00960C1A"/>
    <w:rsid w:val="00961226"/>
    <w:rsid w:val="00961921"/>
    <w:rsid w:val="00962907"/>
    <w:rsid w:val="009630CA"/>
    <w:rsid w:val="00963A5F"/>
    <w:rsid w:val="0096430A"/>
    <w:rsid w:val="0096498D"/>
    <w:rsid w:val="0096554B"/>
    <w:rsid w:val="0096584A"/>
    <w:rsid w:val="009666C8"/>
    <w:rsid w:val="009667C0"/>
    <w:rsid w:val="00967C40"/>
    <w:rsid w:val="009704F1"/>
    <w:rsid w:val="009715D1"/>
    <w:rsid w:val="00971D88"/>
    <w:rsid w:val="00971F08"/>
    <w:rsid w:val="00973256"/>
    <w:rsid w:val="00974C8C"/>
    <w:rsid w:val="0097603D"/>
    <w:rsid w:val="00976949"/>
    <w:rsid w:val="00976E63"/>
    <w:rsid w:val="009776E2"/>
    <w:rsid w:val="00980477"/>
    <w:rsid w:val="00980513"/>
    <w:rsid w:val="009822DB"/>
    <w:rsid w:val="00982CDE"/>
    <w:rsid w:val="00983450"/>
    <w:rsid w:val="009843A8"/>
    <w:rsid w:val="00985253"/>
    <w:rsid w:val="009853B3"/>
    <w:rsid w:val="00987964"/>
    <w:rsid w:val="00990630"/>
    <w:rsid w:val="00991761"/>
    <w:rsid w:val="0099244D"/>
    <w:rsid w:val="00993A53"/>
    <w:rsid w:val="00993C75"/>
    <w:rsid w:val="00994584"/>
    <w:rsid w:val="00994DCA"/>
    <w:rsid w:val="00995B5B"/>
    <w:rsid w:val="009960EC"/>
    <w:rsid w:val="009966D7"/>
    <w:rsid w:val="00996878"/>
    <w:rsid w:val="00996E14"/>
    <w:rsid w:val="009970DD"/>
    <w:rsid w:val="009A050B"/>
    <w:rsid w:val="009A0A96"/>
    <w:rsid w:val="009A0F45"/>
    <w:rsid w:val="009A0FBA"/>
    <w:rsid w:val="009A1601"/>
    <w:rsid w:val="009A3144"/>
    <w:rsid w:val="009A327A"/>
    <w:rsid w:val="009A372E"/>
    <w:rsid w:val="009A3BB6"/>
    <w:rsid w:val="009A462D"/>
    <w:rsid w:val="009A55E6"/>
    <w:rsid w:val="009A5CBA"/>
    <w:rsid w:val="009A6462"/>
    <w:rsid w:val="009A6910"/>
    <w:rsid w:val="009A7865"/>
    <w:rsid w:val="009A7D03"/>
    <w:rsid w:val="009B1AED"/>
    <w:rsid w:val="009B1F30"/>
    <w:rsid w:val="009B2152"/>
    <w:rsid w:val="009B2684"/>
    <w:rsid w:val="009B2EC4"/>
    <w:rsid w:val="009B3AC2"/>
    <w:rsid w:val="009B45E9"/>
    <w:rsid w:val="009B49D0"/>
    <w:rsid w:val="009B4B5E"/>
    <w:rsid w:val="009B4DF4"/>
    <w:rsid w:val="009B564E"/>
    <w:rsid w:val="009B59F9"/>
    <w:rsid w:val="009B6C27"/>
    <w:rsid w:val="009B7E87"/>
    <w:rsid w:val="009C0169"/>
    <w:rsid w:val="009C1948"/>
    <w:rsid w:val="009C26C8"/>
    <w:rsid w:val="009C2F7F"/>
    <w:rsid w:val="009C3EEB"/>
    <w:rsid w:val="009C403E"/>
    <w:rsid w:val="009C4C51"/>
    <w:rsid w:val="009C5758"/>
    <w:rsid w:val="009C64BB"/>
    <w:rsid w:val="009C6A9D"/>
    <w:rsid w:val="009D0943"/>
    <w:rsid w:val="009D1D62"/>
    <w:rsid w:val="009D2328"/>
    <w:rsid w:val="009D2539"/>
    <w:rsid w:val="009D2F99"/>
    <w:rsid w:val="009D4A71"/>
    <w:rsid w:val="009D4B16"/>
    <w:rsid w:val="009D4FF0"/>
    <w:rsid w:val="009D5798"/>
    <w:rsid w:val="009D5D1C"/>
    <w:rsid w:val="009D6968"/>
    <w:rsid w:val="009D6A0B"/>
    <w:rsid w:val="009D703C"/>
    <w:rsid w:val="009D718F"/>
    <w:rsid w:val="009E01AD"/>
    <w:rsid w:val="009E068F"/>
    <w:rsid w:val="009E087A"/>
    <w:rsid w:val="009E14E0"/>
    <w:rsid w:val="009E1D6D"/>
    <w:rsid w:val="009E2727"/>
    <w:rsid w:val="009E35DB"/>
    <w:rsid w:val="009E47A3"/>
    <w:rsid w:val="009E51A1"/>
    <w:rsid w:val="009E577E"/>
    <w:rsid w:val="009E6053"/>
    <w:rsid w:val="009E6369"/>
    <w:rsid w:val="009E7A9A"/>
    <w:rsid w:val="009F01D1"/>
    <w:rsid w:val="009F08F3"/>
    <w:rsid w:val="009F1BB1"/>
    <w:rsid w:val="009F2DAC"/>
    <w:rsid w:val="009F344F"/>
    <w:rsid w:val="009F455F"/>
    <w:rsid w:val="009F48BC"/>
    <w:rsid w:val="009F59F1"/>
    <w:rsid w:val="009F5B41"/>
    <w:rsid w:val="009F5EC6"/>
    <w:rsid w:val="009F64D1"/>
    <w:rsid w:val="009F7122"/>
    <w:rsid w:val="00A031D8"/>
    <w:rsid w:val="00A03429"/>
    <w:rsid w:val="00A048A8"/>
    <w:rsid w:val="00A048AC"/>
    <w:rsid w:val="00A04F49"/>
    <w:rsid w:val="00A0526C"/>
    <w:rsid w:val="00A05B4A"/>
    <w:rsid w:val="00A05D09"/>
    <w:rsid w:val="00A069F7"/>
    <w:rsid w:val="00A07F27"/>
    <w:rsid w:val="00A104A9"/>
    <w:rsid w:val="00A10AFB"/>
    <w:rsid w:val="00A11071"/>
    <w:rsid w:val="00A12773"/>
    <w:rsid w:val="00A13E54"/>
    <w:rsid w:val="00A14BAC"/>
    <w:rsid w:val="00A16186"/>
    <w:rsid w:val="00A162EC"/>
    <w:rsid w:val="00A16CEA"/>
    <w:rsid w:val="00A17F63"/>
    <w:rsid w:val="00A2193B"/>
    <w:rsid w:val="00A23121"/>
    <w:rsid w:val="00A2351A"/>
    <w:rsid w:val="00A23702"/>
    <w:rsid w:val="00A264A9"/>
    <w:rsid w:val="00A264E8"/>
    <w:rsid w:val="00A26D6E"/>
    <w:rsid w:val="00A26DCF"/>
    <w:rsid w:val="00A2752C"/>
    <w:rsid w:val="00A27785"/>
    <w:rsid w:val="00A279AC"/>
    <w:rsid w:val="00A27FBE"/>
    <w:rsid w:val="00A30187"/>
    <w:rsid w:val="00A30899"/>
    <w:rsid w:val="00A309EB"/>
    <w:rsid w:val="00A31FC1"/>
    <w:rsid w:val="00A3210A"/>
    <w:rsid w:val="00A333F6"/>
    <w:rsid w:val="00A33BA9"/>
    <w:rsid w:val="00A3448A"/>
    <w:rsid w:val="00A348DE"/>
    <w:rsid w:val="00A34998"/>
    <w:rsid w:val="00A36297"/>
    <w:rsid w:val="00A36D9C"/>
    <w:rsid w:val="00A36FE7"/>
    <w:rsid w:val="00A41E2B"/>
    <w:rsid w:val="00A4298F"/>
    <w:rsid w:val="00A42CA2"/>
    <w:rsid w:val="00A43C93"/>
    <w:rsid w:val="00A4570D"/>
    <w:rsid w:val="00A45B74"/>
    <w:rsid w:val="00A45CE0"/>
    <w:rsid w:val="00A471BC"/>
    <w:rsid w:val="00A509FD"/>
    <w:rsid w:val="00A523EC"/>
    <w:rsid w:val="00A52E1D"/>
    <w:rsid w:val="00A5321B"/>
    <w:rsid w:val="00A5526C"/>
    <w:rsid w:val="00A557A3"/>
    <w:rsid w:val="00A565B0"/>
    <w:rsid w:val="00A56C7E"/>
    <w:rsid w:val="00A601C7"/>
    <w:rsid w:val="00A61499"/>
    <w:rsid w:val="00A61641"/>
    <w:rsid w:val="00A62A77"/>
    <w:rsid w:val="00A63483"/>
    <w:rsid w:val="00A63E96"/>
    <w:rsid w:val="00A657D7"/>
    <w:rsid w:val="00A65AE8"/>
    <w:rsid w:val="00A65EB5"/>
    <w:rsid w:val="00A660AC"/>
    <w:rsid w:val="00A662F9"/>
    <w:rsid w:val="00A66CA5"/>
    <w:rsid w:val="00A67824"/>
    <w:rsid w:val="00A67E6C"/>
    <w:rsid w:val="00A70AE2"/>
    <w:rsid w:val="00A70B2F"/>
    <w:rsid w:val="00A7149F"/>
    <w:rsid w:val="00A71B99"/>
    <w:rsid w:val="00A71E74"/>
    <w:rsid w:val="00A72FC9"/>
    <w:rsid w:val="00A739D0"/>
    <w:rsid w:val="00A743D4"/>
    <w:rsid w:val="00A74993"/>
    <w:rsid w:val="00A756C7"/>
    <w:rsid w:val="00A761D4"/>
    <w:rsid w:val="00A778D0"/>
    <w:rsid w:val="00A77A7C"/>
    <w:rsid w:val="00A77DE0"/>
    <w:rsid w:val="00A77EC4"/>
    <w:rsid w:val="00A81D26"/>
    <w:rsid w:val="00A81F36"/>
    <w:rsid w:val="00A82680"/>
    <w:rsid w:val="00A84154"/>
    <w:rsid w:val="00A85D88"/>
    <w:rsid w:val="00A86188"/>
    <w:rsid w:val="00A86E7C"/>
    <w:rsid w:val="00A87BC8"/>
    <w:rsid w:val="00A902D1"/>
    <w:rsid w:val="00A90578"/>
    <w:rsid w:val="00A91EC1"/>
    <w:rsid w:val="00A92879"/>
    <w:rsid w:val="00A92A68"/>
    <w:rsid w:val="00A92CA2"/>
    <w:rsid w:val="00A9442A"/>
    <w:rsid w:val="00A94B72"/>
    <w:rsid w:val="00A96E45"/>
    <w:rsid w:val="00AA016F"/>
    <w:rsid w:val="00AA1ED6"/>
    <w:rsid w:val="00AA51D6"/>
    <w:rsid w:val="00AA55A3"/>
    <w:rsid w:val="00AA5D7B"/>
    <w:rsid w:val="00AA6D23"/>
    <w:rsid w:val="00AA6D24"/>
    <w:rsid w:val="00AA7432"/>
    <w:rsid w:val="00AB0202"/>
    <w:rsid w:val="00AB0BC8"/>
    <w:rsid w:val="00AB0D41"/>
    <w:rsid w:val="00AB1056"/>
    <w:rsid w:val="00AB11CA"/>
    <w:rsid w:val="00AB1479"/>
    <w:rsid w:val="00AB14D9"/>
    <w:rsid w:val="00AB4AB8"/>
    <w:rsid w:val="00AB4F4D"/>
    <w:rsid w:val="00AB5297"/>
    <w:rsid w:val="00AB59B4"/>
    <w:rsid w:val="00AB655E"/>
    <w:rsid w:val="00AB7EA2"/>
    <w:rsid w:val="00AC007F"/>
    <w:rsid w:val="00AC1948"/>
    <w:rsid w:val="00AC25B9"/>
    <w:rsid w:val="00AC27B7"/>
    <w:rsid w:val="00AC2D73"/>
    <w:rsid w:val="00AC2ECD"/>
    <w:rsid w:val="00AC306D"/>
    <w:rsid w:val="00AC3119"/>
    <w:rsid w:val="00AC3165"/>
    <w:rsid w:val="00AC3B32"/>
    <w:rsid w:val="00AC4148"/>
    <w:rsid w:val="00AC4262"/>
    <w:rsid w:val="00AC49FB"/>
    <w:rsid w:val="00AC5A10"/>
    <w:rsid w:val="00AC69E7"/>
    <w:rsid w:val="00AC6B87"/>
    <w:rsid w:val="00AC76C4"/>
    <w:rsid w:val="00AD0864"/>
    <w:rsid w:val="00AD0AA3"/>
    <w:rsid w:val="00AD2249"/>
    <w:rsid w:val="00AD28F4"/>
    <w:rsid w:val="00AD2ED0"/>
    <w:rsid w:val="00AD3732"/>
    <w:rsid w:val="00AD3F94"/>
    <w:rsid w:val="00AD49C5"/>
    <w:rsid w:val="00AD4A5A"/>
    <w:rsid w:val="00AD5B81"/>
    <w:rsid w:val="00AD6260"/>
    <w:rsid w:val="00AD6E02"/>
    <w:rsid w:val="00AD7330"/>
    <w:rsid w:val="00AE02CA"/>
    <w:rsid w:val="00AE034F"/>
    <w:rsid w:val="00AE0824"/>
    <w:rsid w:val="00AE0C39"/>
    <w:rsid w:val="00AE21E9"/>
    <w:rsid w:val="00AE26F9"/>
    <w:rsid w:val="00AE2756"/>
    <w:rsid w:val="00AE27AC"/>
    <w:rsid w:val="00AE2FD6"/>
    <w:rsid w:val="00AE40E0"/>
    <w:rsid w:val="00AE4DBA"/>
    <w:rsid w:val="00AE4F07"/>
    <w:rsid w:val="00AE4FB1"/>
    <w:rsid w:val="00AE556B"/>
    <w:rsid w:val="00AE74B9"/>
    <w:rsid w:val="00AF0DB6"/>
    <w:rsid w:val="00AF13E5"/>
    <w:rsid w:val="00AF1C5D"/>
    <w:rsid w:val="00AF42D7"/>
    <w:rsid w:val="00AF45CF"/>
    <w:rsid w:val="00AF4E8C"/>
    <w:rsid w:val="00AF523C"/>
    <w:rsid w:val="00AF536D"/>
    <w:rsid w:val="00AF58B4"/>
    <w:rsid w:val="00AF6569"/>
    <w:rsid w:val="00AF68D1"/>
    <w:rsid w:val="00AF715C"/>
    <w:rsid w:val="00AF75C2"/>
    <w:rsid w:val="00B006FE"/>
    <w:rsid w:val="00B007CB"/>
    <w:rsid w:val="00B00E6C"/>
    <w:rsid w:val="00B01055"/>
    <w:rsid w:val="00B0226C"/>
    <w:rsid w:val="00B02AA9"/>
    <w:rsid w:val="00B02FA3"/>
    <w:rsid w:val="00B049E3"/>
    <w:rsid w:val="00B04C05"/>
    <w:rsid w:val="00B04FF3"/>
    <w:rsid w:val="00B05084"/>
    <w:rsid w:val="00B05AA1"/>
    <w:rsid w:val="00B06554"/>
    <w:rsid w:val="00B067A6"/>
    <w:rsid w:val="00B06805"/>
    <w:rsid w:val="00B06BAF"/>
    <w:rsid w:val="00B07B32"/>
    <w:rsid w:val="00B07FC1"/>
    <w:rsid w:val="00B100AC"/>
    <w:rsid w:val="00B10636"/>
    <w:rsid w:val="00B125B1"/>
    <w:rsid w:val="00B126D8"/>
    <w:rsid w:val="00B12D2A"/>
    <w:rsid w:val="00B13AA1"/>
    <w:rsid w:val="00B13CA9"/>
    <w:rsid w:val="00B14420"/>
    <w:rsid w:val="00B144D5"/>
    <w:rsid w:val="00B150F7"/>
    <w:rsid w:val="00B157F9"/>
    <w:rsid w:val="00B16153"/>
    <w:rsid w:val="00B16BAC"/>
    <w:rsid w:val="00B16EB8"/>
    <w:rsid w:val="00B17044"/>
    <w:rsid w:val="00B17B3C"/>
    <w:rsid w:val="00B20256"/>
    <w:rsid w:val="00B20B94"/>
    <w:rsid w:val="00B20D09"/>
    <w:rsid w:val="00B21302"/>
    <w:rsid w:val="00B239E3"/>
    <w:rsid w:val="00B243AD"/>
    <w:rsid w:val="00B248CC"/>
    <w:rsid w:val="00B24CE3"/>
    <w:rsid w:val="00B255BD"/>
    <w:rsid w:val="00B27265"/>
    <w:rsid w:val="00B2763F"/>
    <w:rsid w:val="00B27AAC"/>
    <w:rsid w:val="00B30929"/>
    <w:rsid w:val="00B319A9"/>
    <w:rsid w:val="00B334F5"/>
    <w:rsid w:val="00B3372F"/>
    <w:rsid w:val="00B338CF"/>
    <w:rsid w:val="00B3487E"/>
    <w:rsid w:val="00B36F33"/>
    <w:rsid w:val="00B372A0"/>
    <w:rsid w:val="00B372AA"/>
    <w:rsid w:val="00B378ED"/>
    <w:rsid w:val="00B37FA0"/>
    <w:rsid w:val="00B40445"/>
    <w:rsid w:val="00B40715"/>
    <w:rsid w:val="00B409E0"/>
    <w:rsid w:val="00B41888"/>
    <w:rsid w:val="00B42310"/>
    <w:rsid w:val="00B4362F"/>
    <w:rsid w:val="00B44031"/>
    <w:rsid w:val="00B44190"/>
    <w:rsid w:val="00B44DDE"/>
    <w:rsid w:val="00B457EF"/>
    <w:rsid w:val="00B45A52"/>
    <w:rsid w:val="00B45FC3"/>
    <w:rsid w:val="00B46175"/>
    <w:rsid w:val="00B47308"/>
    <w:rsid w:val="00B50ADC"/>
    <w:rsid w:val="00B50DF8"/>
    <w:rsid w:val="00B51E33"/>
    <w:rsid w:val="00B524F2"/>
    <w:rsid w:val="00B52837"/>
    <w:rsid w:val="00B52DA9"/>
    <w:rsid w:val="00B5395B"/>
    <w:rsid w:val="00B54801"/>
    <w:rsid w:val="00B548B7"/>
    <w:rsid w:val="00B561A4"/>
    <w:rsid w:val="00B56781"/>
    <w:rsid w:val="00B574B5"/>
    <w:rsid w:val="00B57EF2"/>
    <w:rsid w:val="00B60797"/>
    <w:rsid w:val="00B60BBD"/>
    <w:rsid w:val="00B61BC0"/>
    <w:rsid w:val="00B623CB"/>
    <w:rsid w:val="00B62710"/>
    <w:rsid w:val="00B6303E"/>
    <w:rsid w:val="00B637CB"/>
    <w:rsid w:val="00B63ACF"/>
    <w:rsid w:val="00B63AE2"/>
    <w:rsid w:val="00B65E60"/>
    <w:rsid w:val="00B664C7"/>
    <w:rsid w:val="00B665B9"/>
    <w:rsid w:val="00B67070"/>
    <w:rsid w:val="00B6788A"/>
    <w:rsid w:val="00B739F6"/>
    <w:rsid w:val="00B75521"/>
    <w:rsid w:val="00B75933"/>
    <w:rsid w:val="00B77AB8"/>
    <w:rsid w:val="00B8050F"/>
    <w:rsid w:val="00B8136F"/>
    <w:rsid w:val="00B81A6C"/>
    <w:rsid w:val="00B83CDC"/>
    <w:rsid w:val="00B83F2B"/>
    <w:rsid w:val="00B83FBB"/>
    <w:rsid w:val="00B850B9"/>
    <w:rsid w:val="00B85DE5"/>
    <w:rsid w:val="00B90F73"/>
    <w:rsid w:val="00B93B59"/>
    <w:rsid w:val="00B9406A"/>
    <w:rsid w:val="00B953CE"/>
    <w:rsid w:val="00B9557E"/>
    <w:rsid w:val="00B9680E"/>
    <w:rsid w:val="00B97C7B"/>
    <w:rsid w:val="00BA0136"/>
    <w:rsid w:val="00BA2280"/>
    <w:rsid w:val="00BA2A08"/>
    <w:rsid w:val="00BA2D01"/>
    <w:rsid w:val="00BA41F8"/>
    <w:rsid w:val="00BA4854"/>
    <w:rsid w:val="00BA4F86"/>
    <w:rsid w:val="00BA56D2"/>
    <w:rsid w:val="00BA76E0"/>
    <w:rsid w:val="00BA7DDE"/>
    <w:rsid w:val="00BB0322"/>
    <w:rsid w:val="00BB0F36"/>
    <w:rsid w:val="00BB2A25"/>
    <w:rsid w:val="00BB364A"/>
    <w:rsid w:val="00BB3A3F"/>
    <w:rsid w:val="00BB42E7"/>
    <w:rsid w:val="00BB4C14"/>
    <w:rsid w:val="00BB51E9"/>
    <w:rsid w:val="00BB5E09"/>
    <w:rsid w:val="00BB771A"/>
    <w:rsid w:val="00BB7A2A"/>
    <w:rsid w:val="00BB7C27"/>
    <w:rsid w:val="00BC0640"/>
    <w:rsid w:val="00BC0CA3"/>
    <w:rsid w:val="00BC0FDC"/>
    <w:rsid w:val="00BC1F33"/>
    <w:rsid w:val="00BC2507"/>
    <w:rsid w:val="00BC2958"/>
    <w:rsid w:val="00BC3053"/>
    <w:rsid w:val="00BC37A3"/>
    <w:rsid w:val="00BC3996"/>
    <w:rsid w:val="00BC3C1C"/>
    <w:rsid w:val="00BC4D2E"/>
    <w:rsid w:val="00BC511D"/>
    <w:rsid w:val="00BC69D8"/>
    <w:rsid w:val="00BC6C54"/>
    <w:rsid w:val="00BC7A0C"/>
    <w:rsid w:val="00BC7C1B"/>
    <w:rsid w:val="00BD0117"/>
    <w:rsid w:val="00BD0A40"/>
    <w:rsid w:val="00BD0FA5"/>
    <w:rsid w:val="00BD267D"/>
    <w:rsid w:val="00BD2CBB"/>
    <w:rsid w:val="00BD3062"/>
    <w:rsid w:val="00BD3EE0"/>
    <w:rsid w:val="00BD48AC"/>
    <w:rsid w:val="00BD4DF8"/>
    <w:rsid w:val="00BD5F1A"/>
    <w:rsid w:val="00BD656E"/>
    <w:rsid w:val="00BE01F0"/>
    <w:rsid w:val="00BE1234"/>
    <w:rsid w:val="00BE14D1"/>
    <w:rsid w:val="00BE15E2"/>
    <w:rsid w:val="00BE1AA1"/>
    <w:rsid w:val="00BE2FA6"/>
    <w:rsid w:val="00BE333F"/>
    <w:rsid w:val="00BE49E3"/>
    <w:rsid w:val="00BE4A51"/>
    <w:rsid w:val="00BE7406"/>
    <w:rsid w:val="00BE7603"/>
    <w:rsid w:val="00BF24B4"/>
    <w:rsid w:val="00BF3279"/>
    <w:rsid w:val="00BF3AD3"/>
    <w:rsid w:val="00BF3D11"/>
    <w:rsid w:val="00BF42AD"/>
    <w:rsid w:val="00BF46F5"/>
    <w:rsid w:val="00BF4D99"/>
    <w:rsid w:val="00BF51E8"/>
    <w:rsid w:val="00BF69B9"/>
    <w:rsid w:val="00BF74C7"/>
    <w:rsid w:val="00C013EA"/>
    <w:rsid w:val="00C015F1"/>
    <w:rsid w:val="00C01F33"/>
    <w:rsid w:val="00C02640"/>
    <w:rsid w:val="00C0269B"/>
    <w:rsid w:val="00C02901"/>
    <w:rsid w:val="00C02BDC"/>
    <w:rsid w:val="00C02CC6"/>
    <w:rsid w:val="00C034C2"/>
    <w:rsid w:val="00C04070"/>
    <w:rsid w:val="00C040F7"/>
    <w:rsid w:val="00C04106"/>
    <w:rsid w:val="00C044AB"/>
    <w:rsid w:val="00C0522F"/>
    <w:rsid w:val="00C05706"/>
    <w:rsid w:val="00C05710"/>
    <w:rsid w:val="00C05723"/>
    <w:rsid w:val="00C05928"/>
    <w:rsid w:val="00C05997"/>
    <w:rsid w:val="00C05B3F"/>
    <w:rsid w:val="00C06E0B"/>
    <w:rsid w:val="00C07377"/>
    <w:rsid w:val="00C10283"/>
    <w:rsid w:val="00C10378"/>
    <w:rsid w:val="00C10478"/>
    <w:rsid w:val="00C10B66"/>
    <w:rsid w:val="00C10BB4"/>
    <w:rsid w:val="00C11532"/>
    <w:rsid w:val="00C12107"/>
    <w:rsid w:val="00C134D1"/>
    <w:rsid w:val="00C13714"/>
    <w:rsid w:val="00C13BA0"/>
    <w:rsid w:val="00C1407F"/>
    <w:rsid w:val="00C14266"/>
    <w:rsid w:val="00C144F9"/>
    <w:rsid w:val="00C14D4B"/>
    <w:rsid w:val="00C154BB"/>
    <w:rsid w:val="00C20385"/>
    <w:rsid w:val="00C203D8"/>
    <w:rsid w:val="00C20615"/>
    <w:rsid w:val="00C2068B"/>
    <w:rsid w:val="00C21526"/>
    <w:rsid w:val="00C21FEC"/>
    <w:rsid w:val="00C2206C"/>
    <w:rsid w:val="00C2229D"/>
    <w:rsid w:val="00C22B5D"/>
    <w:rsid w:val="00C23BC4"/>
    <w:rsid w:val="00C23EED"/>
    <w:rsid w:val="00C2461F"/>
    <w:rsid w:val="00C2551A"/>
    <w:rsid w:val="00C26017"/>
    <w:rsid w:val="00C279B5"/>
    <w:rsid w:val="00C27C45"/>
    <w:rsid w:val="00C27CC6"/>
    <w:rsid w:val="00C30238"/>
    <w:rsid w:val="00C3084E"/>
    <w:rsid w:val="00C32BE8"/>
    <w:rsid w:val="00C32E10"/>
    <w:rsid w:val="00C339E2"/>
    <w:rsid w:val="00C33C0D"/>
    <w:rsid w:val="00C349B5"/>
    <w:rsid w:val="00C35E26"/>
    <w:rsid w:val="00C36340"/>
    <w:rsid w:val="00C365D5"/>
    <w:rsid w:val="00C36FBA"/>
    <w:rsid w:val="00C3719D"/>
    <w:rsid w:val="00C37CB2"/>
    <w:rsid w:val="00C411F5"/>
    <w:rsid w:val="00C41563"/>
    <w:rsid w:val="00C42073"/>
    <w:rsid w:val="00C4345F"/>
    <w:rsid w:val="00C44373"/>
    <w:rsid w:val="00C445DA"/>
    <w:rsid w:val="00C46E60"/>
    <w:rsid w:val="00C47264"/>
    <w:rsid w:val="00C473A5"/>
    <w:rsid w:val="00C474D8"/>
    <w:rsid w:val="00C50D82"/>
    <w:rsid w:val="00C50F52"/>
    <w:rsid w:val="00C54995"/>
    <w:rsid w:val="00C54D41"/>
    <w:rsid w:val="00C55C05"/>
    <w:rsid w:val="00C565C1"/>
    <w:rsid w:val="00C5667C"/>
    <w:rsid w:val="00C56E29"/>
    <w:rsid w:val="00C60783"/>
    <w:rsid w:val="00C6226D"/>
    <w:rsid w:val="00C62549"/>
    <w:rsid w:val="00C629E9"/>
    <w:rsid w:val="00C64672"/>
    <w:rsid w:val="00C650CE"/>
    <w:rsid w:val="00C65B24"/>
    <w:rsid w:val="00C65FF3"/>
    <w:rsid w:val="00C66E14"/>
    <w:rsid w:val="00C676C2"/>
    <w:rsid w:val="00C70697"/>
    <w:rsid w:val="00C715B0"/>
    <w:rsid w:val="00C71EF3"/>
    <w:rsid w:val="00C72093"/>
    <w:rsid w:val="00C72EF4"/>
    <w:rsid w:val="00C73070"/>
    <w:rsid w:val="00C73884"/>
    <w:rsid w:val="00C744FE"/>
    <w:rsid w:val="00C74904"/>
    <w:rsid w:val="00C74DBD"/>
    <w:rsid w:val="00C7558A"/>
    <w:rsid w:val="00C75BD0"/>
    <w:rsid w:val="00C75D2F"/>
    <w:rsid w:val="00C767B4"/>
    <w:rsid w:val="00C767BE"/>
    <w:rsid w:val="00C76E3C"/>
    <w:rsid w:val="00C801EC"/>
    <w:rsid w:val="00C80A7D"/>
    <w:rsid w:val="00C80B66"/>
    <w:rsid w:val="00C81568"/>
    <w:rsid w:val="00C82231"/>
    <w:rsid w:val="00C82B5D"/>
    <w:rsid w:val="00C82D85"/>
    <w:rsid w:val="00C8443D"/>
    <w:rsid w:val="00C84EBF"/>
    <w:rsid w:val="00C85DC0"/>
    <w:rsid w:val="00C9017B"/>
    <w:rsid w:val="00C9027A"/>
    <w:rsid w:val="00C90532"/>
    <w:rsid w:val="00C9068E"/>
    <w:rsid w:val="00C90C15"/>
    <w:rsid w:val="00C910B3"/>
    <w:rsid w:val="00C9218D"/>
    <w:rsid w:val="00C93231"/>
    <w:rsid w:val="00C93814"/>
    <w:rsid w:val="00C93C4B"/>
    <w:rsid w:val="00C944AB"/>
    <w:rsid w:val="00C946DF"/>
    <w:rsid w:val="00C947C2"/>
    <w:rsid w:val="00C9573A"/>
    <w:rsid w:val="00C95B40"/>
    <w:rsid w:val="00C97739"/>
    <w:rsid w:val="00CA02CD"/>
    <w:rsid w:val="00CA074E"/>
    <w:rsid w:val="00CA1337"/>
    <w:rsid w:val="00CA14C8"/>
    <w:rsid w:val="00CA1ED8"/>
    <w:rsid w:val="00CA3744"/>
    <w:rsid w:val="00CA3BCB"/>
    <w:rsid w:val="00CA487C"/>
    <w:rsid w:val="00CA5393"/>
    <w:rsid w:val="00CA65E6"/>
    <w:rsid w:val="00CB1F63"/>
    <w:rsid w:val="00CB2229"/>
    <w:rsid w:val="00CB27FC"/>
    <w:rsid w:val="00CB3735"/>
    <w:rsid w:val="00CB484F"/>
    <w:rsid w:val="00CB597C"/>
    <w:rsid w:val="00CB5B89"/>
    <w:rsid w:val="00CB5F36"/>
    <w:rsid w:val="00CB6081"/>
    <w:rsid w:val="00CB6ABA"/>
    <w:rsid w:val="00CB6F70"/>
    <w:rsid w:val="00CB7170"/>
    <w:rsid w:val="00CB7B99"/>
    <w:rsid w:val="00CC040E"/>
    <w:rsid w:val="00CC0A9A"/>
    <w:rsid w:val="00CC111F"/>
    <w:rsid w:val="00CC141B"/>
    <w:rsid w:val="00CC2011"/>
    <w:rsid w:val="00CC218D"/>
    <w:rsid w:val="00CC231E"/>
    <w:rsid w:val="00CC30F0"/>
    <w:rsid w:val="00CC3EA0"/>
    <w:rsid w:val="00CC4B7E"/>
    <w:rsid w:val="00CC5423"/>
    <w:rsid w:val="00CC79F9"/>
    <w:rsid w:val="00CC7B45"/>
    <w:rsid w:val="00CD1188"/>
    <w:rsid w:val="00CD18FB"/>
    <w:rsid w:val="00CD2ED1"/>
    <w:rsid w:val="00CD30E9"/>
    <w:rsid w:val="00CD337B"/>
    <w:rsid w:val="00CD3F81"/>
    <w:rsid w:val="00CD60BA"/>
    <w:rsid w:val="00CD6801"/>
    <w:rsid w:val="00CE0354"/>
    <w:rsid w:val="00CE0424"/>
    <w:rsid w:val="00CE0BD9"/>
    <w:rsid w:val="00CE0BF7"/>
    <w:rsid w:val="00CE18AD"/>
    <w:rsid w:val="00CE27B2"/>
    <w:rsid w:val="00CE2E9B"/>
    <w:rsid w:val="00CE4223"/>
    <w:rsid w:val="00CE61BF"/>
    <w:rsid w:val="00CE6AB9"/>
    <w:rsid w:val="00CE7561"/>
    <w:rsid w:val="00CF1354"/>
    <w:rsid w:val="00CF1B70"/>
    <w:rsid w:val="00CF297E"/>
    <w:rsid w:val="00CF3AFB"/>
    <w:rsid w:val="00CF3B1F"/>
    <w:rsid w:val="00CF3BF6"/>
    <w:rsid w:val="00CF45E4"/>
    <w:rsid w:val="00CF54C3"/>
    <w:rsid w:val="00CF625B"/>
    <w:rsid w:val="00CF66E0"/>
    <w:rsid w:val="00CF687E"/>
    <w:rsid w:val="00CF74A2"/>
    <w:rsid w:val="00CF7F2A"/>
    <w:rsid w:val="00D00641"/>
    <w:rsid w:val="00D01751"/>
    <w:rsid w:val="00D01977"/>
    <w:rsid w:val="00D02346"/>
    <w:rsid w:val="00D0349B"/>
    <w:rsid w:val="00D040E0"/>
    <w:rsid w:val="00D06B74"/>
    <w:rsid w:val="00D10086"/>
    <w:rsid w:val="00D100C8"/>
    <w:rsid w:val="00D10249"/>
    <w:rsid w:val="00D1029A"/>
    <w:rsid w:val="00D10886"/>
    <w:rsid w:val="00D115C3"/>
    <w:rsid w:val="00D11897"/>
    <w:rsid w:val="00D11D80"/>
    <w:rsid w:val="00D12245"/>
    <w:rsid w:val="00D12FC9"/>
    <w:rsid w:val="00D13135"/>
    <w:rsid w:val="00D13B81"/>
    <w:rsid w:val="00D13E4E"/>
    <w:rsid w:val="00D14445"/>
    <w:rsid w:val="00D1486D"/>
    <w:rsid w:val="00D1487C"/>
    <w:rsid w:val="00D15203"/>
    <w:rsid w:val="00D16B87"/>
    <w:rsid w:val="00D17014"/>
    <w:rsid w:val="00D17910"/>
    <w:rsid w:val="00D215D1"/>
    <w:rsid w:val="00D228F4"/>
    <w:rsid w:val="00D239A7"/>
    <w:rsid w:val="00D23F47"/>
    <w:rsid w:val="00D24687"/>
    <w:rsid w:val="00D26BEE"/>
    <w:rsid w:val="00D27655"/>
    <w:rsid w:val="00D32C03"/>
    <w:rsid w:val="00D33339"/>
    <w:rsid w:val="00D336BF"/>
    <w:rsid w:val="00D339CB"/>
    <w:rsid w:val="00D357F0"/>
    <w:rsid w:val="00D35D3A"/>
    <w:rsid w:val="00D36E71"/>
    <w:rsid w:val="00D37D87"/>
    <w:rsid w:val="00D40806"/>
    <w:rsid w:val="00D40B33"/>
    <w:rsid w:val="00D411F5"/>
    <w:rsid w:val="00D41DCD"/>
    <w:rsid w:val="00D4318F"/>
    <w:rsid w:val="00D438BF"/>
    <w:rsid w:val="00D44020"/>
    <w:rsid w:val="00D440F8"/>
    <w:rsid w:val="00D5052F"/>
    <w:rsid w:val="00D51FF9"/>
    <w:rsid w:val="00D546FF"/>
    <w:rsid w:val="00D54AD3"/>
    <w:rsid w:val="00D55608"/>
    <w:rsid w:val="00D558B5"/>
    <w:rsid w:val="00D559B4"/>
    <w:rsid w:val="00D55AD5"/>
    <w:rsid w:val="00D569B9"/>
    <w:rsid w:val="00D576CA"/>
    <w:rsid w:val="00D57F53"/>
    <w:rsid w:val="00D61AF5"/>
    <w:rsid w:val="00D63237"/>
    <w:rsid w:val="00D63DF7"/>
    <w:rsid w:val="00D648EA"/>
    <w:rsid w:val="00D652B5"/>
    <w:rsid w:val="00D66155"/>
    <w:rsid w:val="00D66EB4"/>
    <w:rsid w:val="00D67B14"/>
    <w:rsid w:val="00D708B0"/>
    <w:rsid w:val="00D71033"/>
    <w:rsid w:val="00D71782"/>
    <w:rsid w:val="00D72319"/>
    <w:rsid w:val="00D740FC"/>
    <w:rsid w:val="00D74C29"/>
    <w:rsid w:val="00D7587E"/>
    <w:rsid w:val="00D75D72"/>
    <w:rsid w:val="00D7713B"/>
    <w:rsid w:val="00D77472"/>
    <w:rsid w:val="00D77B1D"/>
    <w:rsid w:val="00D8021F"/>
    <w:rsid w:val="00D80383"/>
    <w:rsid w:val="00D80AD9"/>
    <w:rsid w:val="00D80C7B"/>
    <w:rsid w:val="00D823C6"/>
    <w:rsid w:val="00D8327F"/>
    <w:rsid w:val="00D832D2"/>
    <w:rsid w:val="00D83A82"/>
    <w:rsid w:val="00D8538C"/>
    <w:rsid w:val="00D85DF5"/>
    <w:rsid w:val="00D86CA3"/>
    <w:rsid w:val="00D86E50"/>
    <w:rsid w:val="00D871CE"/>
    <w:rsid w:val="00D875DC"/>
    <w:rsid w:val="00D87826"/>
    <w:rsid w:val="00D90A98"/>
    <w:rsid w:val="00D9196D"/>
    <w:rsid w:val="00D91FE4"/>
    <w:rsid w:val="00D92320"/>
    <w:rsid w:val="00D92982"/>
    <w:rsid w:val="00D92FEE"/>
    <w:rsid w:val="00D9389B"/>
    <w:rsid w:val="00D94755"/>
    <w:rsid w:val="00D96F0C"/>
    <w:rsid w:val="00DA085B"/>
    <w:rsid w:val="00DA305E"/>
    <w:rsid w:val="00DA457C"/>
    <w:rsid w:val="00DA5417"/>
    <w:rsid w:val="00DA56E8"/>
    <w:rsid w:val="00DA60B7"/>
    <w:rsid w:val="00DB0A9F"/>
    <w:rsid w:val="00DB100C"/>
    <w:rsid w:val="00DB377D"/>
    <w:rsid w:val="00DB3DD6"/>
    <w:rsid w:val="00DB413E"/>
    <w:rsid w:val="00DB4568"/>
    <w:rsid w:val="00DB5598"/>
    <w:rsid w:val="00DB56DE"/>
    <w:rsid w:val="00DB5DCF"/>
    <w:rsid w:val="00DC095E"/>
    <w:rsid w:val="00DC149E"/>
    <w:rsid w:val="00DC1CFB"/>
    <w:rsid w:val="00DC1F1B"/>
    <w:rsid w:val="00DC23E0"/>
    <w:rsid w:val="00DC2420"/>
    <w:rsid w:val="00DC2586"/>
    <w:rsid w:val="00DC2D36"/>
    <w:rsid w:val="00DC38A0"/>
    <w:rsid w:val="00DC4242"/>
    <w:rsid w:val="00DC53EF"/>
    <w:rsid w:val="00DC5B42"/>
    <w:rsid w:val="00DC6F99"/>
    <w:rsid w:val="00DC7906"/>
    <w:rsid w:val="00DD0260"/>
    <w:rsid w:val="00DD2551"/>
    <w:rsid w:val="00DD2889"/>
    <w:rsid w:val="00DD289C"/>
    <w:rsid w:val="00DD2F49"/>
    <w:rsid w:val="00DD359D"/>
    <w:rsid w:val="00DD5330"/>
    <w:rsid w:val="00DD791A"/>
    <w:rsid w:val="00DE06FB"/>
    <w:rsid w:val="00DE2C0B"/>
    <w:rsid w:val="00DE3BD6"/>
    <w:rsid w:val="00DE3DA7"/>
    <w:rsid w:val="00DE4444"/>
    <w:rsid w:val="00DE498C"/>
    <w:rsid w:val="00DE5608"/>
    <w:rsid w:val="00DE58D0"/>
    <w:rsid w:val="00DE5F31"/>
    <w:rsid w:val="00DE654F"/>
    <w:rsid w:val="00DF073D"/>
    <w:rsid w:val="00DF0B6E"/>
    <w:rsid w:val="00DF15E0"/>
    <w:rsid w:val="00DF1ADA"/>
    <w:rsid w:val="00DF1DB1"/>
    <w:rsid w:val="00DF2607"/>
    <w:rsid w:val="00DF2FA5"/>
    <w:rsid w:val="00DF34A4"/>
    <w:rsid w:val="00DF37A0"/>
    <w:rsid w:val="00DF3BCE"/>
    <w:rsid w:val="00DF3BDB"/>
    <w:rsid w:val="00DF3D60"/>
    <w:rsid w:val="00DF4387"/>
    <w:rsid w:val="00DF58A4"/>
    <w:rsid w:val="00DF6A38"/>
    <w:rsid w:val="00DF7A6E"/>
    <w:rsid w:val="00DF7C23"/>
    <w:rsid w:val="00DF7CB6"/>
    <w:rsid w:val="00E0000E"/>
    <w:rsid w:val="00E01075"/>
    <w:rsid w:val="00E016CA"/>
    <w:rsid w:val="00E01C99"/>
    <w:rsid w:val="00E03E9B"/>
    <w:rsid w:val="00E1020D"/>
    <w:rsid w:val="00E102E4"/>
    <w:rsid w:val="00E104D3"/>
    <w:rsid w:val="00E110E7"/>
    <w:rsid w:val="00E11B20"/>
    <w:rsid w:val="00E13869"/>
    <w:rsid w:val="00E139B2"/>
    <w:rsid w:val="00E13D39"/>
    <w:rsid w:val="00E145F1"/>
    <w:rsid w:val="00E15191"/>
    <w:rsid w:val="00E15C08"/>
    <w:rsid w:val="00E16595"/>
    <w:rsid w:val="00E17FA2"/>
    <w:rsid w:val="00E2120C"/>
    <w:rsid w:val="00E21BEC"/>
    <w:rsid w:val="00E22330"/>
    <w:rsid w:val="00E225DB"/>
    <w:rsid w:val="00E24946"/>
    <w:rsid w:val="00E2531A"/>
    <w:rsid w:val="00E25E44"/>
    <w:rsid w:val="00E26DD2"/>
    <w:rsid w:val="00E302CF"/>
    <w:rsid w:val="00E30581"/>
    <w:rsid w:val="00E30B5A"/>
    <w:rsid w:val="00E3123D"/>
    <w:rsid w:val="00E31461"/>
    <w:rsid w:val="00E31D43"/>
    <w:rsid w:val="00E32408"/>
    <w:rsid w:val="00E32608"/>
    <w:rsid w:val="00E33129"/>
    <w:rsid w:val="00E331A7"/>
    <w:rsid w:val="00E33C0F"/>
    <w:rsid w:val="00E34188"/>
    <w:rsid w:val="00E349A4"/>
    <w:rsid w:val="00E34B6E"/>
    <w:rsid w:val="00E353FE"/>
    <w:rsid w:val="00E35559"/>
    <w:rsid w:val="00E35CDF"/>
    <w:rsid w:val="00E366AC"/>
    <w:rsid w:val="00E3696E"/>
    <w:rsid w:val="00E3723A"/>
    <w:rsid w:val="00E37414"/>
    <w:rsid w:val="00E375DB"/>
    <w:rsid w:val="00E37860"/>
    <w:rsid w:val="00E41C2D"/>
    <w:rsid w:val="00E41CFD"/>
    <w:rsid w:val="00E42770"/>
    <w:rsid w:val="00E430EF"/>
    <w:rsid w:val="00E43CFC"/>
    <w:rsid w:val="00E446F1"/>
    <w:rsid w:val="00E46886"/>
    <w:rsid w:val="00E47AEF"/>
    <w:rsid w:val="00E51CD6"/>
    <w:rsid w:val="00E529CE"/>
    <w:rsid w:val="00E53B75"/>
    <w:rsid w:val="00E54E3B"/>
    <w:rsid w:val="00E55519"/>
    <w:rsid w:val="00E55D87"/>
    <w:rsid w:val="00E57565"/>
    <w:rsid w:val="00E57CEF"/>
    <w:rsid w:val="00E61B29"/>
    <w:rsid w:val="00E61B4E"/>
    <w:rsid w:val="00E61E91"/>
    <w:rsid w:val="00E62660"/>
    <w:rsid w:val="00E63731"/>
    <w:rsid w:val="00E63838"/>
    <w:rsid w:val="00E6392C"/>
    <w:rsid w:val="00E64434"/>
    <w:rsid w:val="00E64778"/>
    <w:rsid w:val="00E67164"/>
    <w:rsid w:val="00E67C51"/>
    <w:rsid w:val="00E70C8E"/>
    <w:rsid w:val="00E721AB"/>
    <w:rsid w:val="00E72EFC"/>
    <w:rsid w:val="00E73DDA"/>
    <w:rsid w:val="00E73E51"/>
    <w:rsid w:val="00E740DA"/>
    <w:rsid w:val="00E7569A"/>
    <w:rsid w:val="00E758EC"/>
    <w:rsid w:val="00E76376"/>
    <w:rsid w:val="00E76614"/>
    <w:rsid w:val="00E76748"/>
    <w:rsid w:val="00E76B67"/>
    <w:rsid w:val="00E774C2"/>
    <w:rsid w:val="00E775BE"/>
    <w:rsid w:val="00E815FE"/>
    <w:rsid w:val="00E81BB3"/>
    <w:rsid w:val="00E81F14"/>
    <w:rsid w:val="00E8234C"/>
    <w:rsid w:val="00E8263A"/>
    <w:rsid w:val="00E8362E"/>
    <w:rsid w:val="00E83AA9"/>
    <w:rsid w:val="00E84206"/>
    <w:rsid w:val="00E85928"/>
    <w:rsid w:val="00E860A4"/>
    <w:rsid w:val="00E87822"/>
    <w:rsid w:val="00E87B1D"/>
    <w:rsid w:val="00E90395"/>
    <w:rsid w:val="00E9040F"/>
    <w:rsid w:val="00E90E49"/>
    <w:rsid w:val="00E917F9"/>
    <w:rsid w:val="00E91C2F"/>
    <w:rsid w:val="00E921B0"/>
    <w:rsid w:val="00E9291C"/>
    <w:rsid w:val="00E933E6"/>
    <w:rsid w:val="00E93A6B"/>
    <w:rsid w:val="00E93FB8"/>
    <w:rsid w:val="00E93FFE"/>
    <w:rsid w:val="00E94F8A"/>
    <w:rsid w:val="00E9680C"/>
    <w:rsid w:val="00E97F58"/>
    <w:rsid w:val="00EA0B27"/>
    <w:rsid w:val="00EA154D"/>
    <w:rsid w:val="00EA163E"/>
    <w:rsid w:val="00EA1C61"/>
    <w:rsid w:val="00EA39DA"/>
    <w:rsid w:val="00EA4517"/>
    <w:rsid w:val="00EA64EB"/>
    <w:rsid w:val="00EA7869"/>
    <w:rsid w:val="00EA7A41"/>
    <w:rsid w:val="00EB059C"/>
    <w:rsid w:val="00EB077B"/>
    <w:rsid w:val="00EB0C1D"/>
    <w:rsid w:val="00EB15F0"/>
    <w:rsid w:val="00EB3F0C"/>
    <w:rsid w:val="00EB4802"/>
    <w:rsid w:val="00EB4EA2"/>
    <w:rsid w:val="00EB6007"/>
    <w:rsid w:val="00EB6079"/>
    <w:rsid w:val="00EB61EA"/>
    <w:rsid w:val="00EB765F"/>
    <w:rsid w:val="00EC0221"/>
    <w:rsid w:val="00EC1E81"/>
    <w:rsid w:val="00EC24D5"/>
    <w:rsid w:val="00EC27C6"/>
    <w:rsid w:val="00EC282C"/>
    <w:rsid w:val="00EC4207"/>
    <w:rsid w:val="00EC4BB8"/>
    <w:rsid w:val="00EC5653"/>
    <w:rsid w:val="00EC6408"/>
    <w:rsid w:val="00EC6616"/>
    <w:rsid w:val="00EC6E6D"/>
    <w:rsid w:val="00EC71CE"/>
    <w:rsid w:val="00ED0494"/>
    <w:rsid w:val="00ED1006"/>
    <w:rsid w:val="00ED3750"/>
    <w:rsid w:val="00ED46FC"/>
    <w:rsid w:val="00ED66BF"/>
    <w:rsid w:val="00ED6FA0"/>
    <w:rsid w:val="00ED71A7"/>
    <w:rsid w:val="00EE045A"/>
    <w:rsid w:val="00EE1772"/>
    <w:rsid w:val="00EE2526"/>
    <w:rsid w:val="00EE422B"/>
    <w:rsid w:val="00EE45F4"/>
    <w:rsid w:val="00EE46ED"/>
    <w:rsid w:val="00EE4AE8"/>
    <w:rsid w:val="00EE4EA9"/>
    <w:rsid w:val="00EE6F7E"/>
    <w:rsid w:val="00EF02E6"/>
    <w:rsid w:val="00EF03B9"/>
    <w:rsid w:val="00EF18FE"/>
    <w:rsid w:val="00EF2919"/>
    <w:rsid w:val="00EF338F"/>
    <w:rsid w:val="00EF45F4"/>
    <w:rsid w:val="00EF4DEC"/>
    <w:rsid w:val="00EF5787"/>
    <w:rsid w:val="00EF58B8"/>
    <w:rsid w:val="00EF5AF8"/>
    <w:rsid w:val="00EF60D0"/>
    <w:rsid w:val="00EF7768"/>
    <w:rsid w:val="00F000E9"/>
    <w:rsid w:val="00F00EBC"/>
    <w:rsid w:val="00F01165"/>
    <w:rsid w:val="00F01C79"/>
    <w:rsid w:val="00F0297E"/>
    <w:rsid w:val="00F0301A"/>
    <w:rsid w:val="00F03227"/>
    <w:rsid w:val="00F03F36"/>
    <w:rsid w:val="00F0528D"/>
    <w:rsid w:val="00F05A25"/>
    <w:rsid w:val="00F05A91"/>
    <w:rsid w:val="00F05D5A"/>
    <w:rsid w:val="00F06091"/>
    <w:rsid w:val="00F06C67"/>
    <w:rsid w:val="00F06DFD"/>
    <w:rsid w:val="00F06E05"/>
    <w:rsid w:val="00F071D1"/>
    <w:rsid w:val="00F07533"/>
    <w:rsid w:val="00F075E8"/>
    <w:rsid w:val="00F101C6"/>
    <w:rsid w:val="00F103F8"/>
    <w:rsid w:val="00F10629"/>
    <w:rsid w:val="00F10760"/>
    <w:rsid w:val="00F10DA8"/>
    <w:rsid w:val="00F120CD"/>
    <w:rsid w:val="00F126B2"/>
    <w:rsid w:val="00F130F7"/>
    <w:rsid w:val="00F13496"/>
    <w:rsid w:val="00F15216"/>
    <w:rsid w:val="00F153FA"/>
    <w:rsid w:val="00F15973"/>
    <w:rsid w:val="00F15CD4"/>
    <w:rsid w:val="00F15FA5"/>
    <w:rsid w:val="00F16777"/>
    <w:rsid w:val="00F167B9"/>
    <w:rsid w:val="00F1750A"/>
    <w:rsid w:val="00F20485"/>
    <w:rsid w:val="00F209B7"/>
    <w:rsid w:val="00F21976"/>
    <w:rsid w:val="00F22A35"/>
    <w:rsid w:val="00F23636"/>
    <w:rsid w:val="00F2376F"/>
    <w:rsid w:val="00F23C2A"/>
    <w:rsid w:val="00F24074"/>
    <w:rsid w:val="00F243D8"/>
    <w:rsid w:val="00F24737"/>
    <w:rsid w:val="00F2531C"/>
    <w:rsid w:val="00F26449"/>
    <w:rsid w:val="00F26BB6"/>
    <w:rsid w:val="00F30828"/>
    <w:rsid w:val="00F313D6"/>
    <w:rsid w:val="00F324A4"/>
    <w:rsid w:val="00F32658"/>
    <w:rsid w:val="00F347CB"/>
    <w:rsid w:val="00F34B09"/>
    <w:rsid w:val="00F37A8F"/>
    <w:rsid w:val="00F37EBA"/>
    <w:rsid w:val="00F40F0C"/>
    <w:rsid w:val="00F40F19"/>
    <w:rsid w:val="00F41B38"/>
    <w:rsid w:val="00F42C2F"/>
    <w:rsid w:val="00F43E51"/>
    <w:rsid w:val="00F440DB"/>
    <w:rsid w:val="00F44227"/>
    <w:rsid w:val="00F45EC6"/>
    <w:rsid w:val="00F46A5A"/>
    <w:rsid w:val="00F4766C"/>
    <w:rsid w:val="00F5060E"/>
    <w:rsid w:val="00F507D1"/>
    <w:rsid w:val="00F519CE"/>
    <w:rsid w:val="00F51ADA"/>
    <w:rsid w:val="00F51B20"/>
    <w:rsid w:val="00F52306"/>
    <w:rsid w:val="00F52901"/>
    <w:rsid w:val="00F53204"/>
    <w:rsid w:val="00F53BE8"/>
    <w:rsid w:val="00F53C35"/>
    <w:rsid w:val="00F53CE0"/>
    <w:rsid w:val="00F5567C"/>
    <w:rsid w:val="00F556B3"/>
    <w:rsid w:val="00F57524"/>
    <w:rsid w:val="00F579A4"/>
    <w:rsid w:val="00F60203"/>
    <w:rsid w:val="00F607C5"/>
    <w:rsid w:val="00F60DEA"/>
    <w:rsid w:val="00F611DC"/>
    <w:rsid w:val="00F6127F"/>
    <w:rsid w:val="00F614E6"/>
    <w:rsid w:val="00F628F3"/>
    <w:rsid w:val="00F62ED5"/>
    <w:rsid w:val="00F6302A"/>
    <w:rsid w:val="00F63950"/>
    <w:rsid w:val="00F63BAF"/>
    <w:rsid w:val="00F64C2B"/>
    <w:rsid w:val="00F651BE"/>
    <w:rsid w:val="00F65638"/>
    <w:rsid w:val="00F66DA1"/>
    <w:rsid w:val="00F67F53"/>
    <w:rsid w:val="00F7023D"/>
    <w:rsid w:val="00F703BE"/>
    <w:rsid w:val="00F71F69"/>
    <w:rsid w:val="00F725F7"/>
    <w:rsid w:val="00F72A39"/>
    <w:rsid w:val="00F72B72"/>
    <w:rsid w:val="00F732C3"/>
    <w:rsid w:val="00F736CC"/>
    <w:rsid w:val="00F73754"/>
    <w:rsid w:val="00F748C8"/>
    <w:rsid w:val="00F74AB0"/>
    <w:rsid w:val="00F74BB9"/>
    <w:rsid w:val="00F75582"/>
    <w:rsid w:val="00F7597A"/>
    <w:rsid w:val="00F76DE0"/>
    <w:rsid w:val="00F76EFA"/>
    <w:rsid w:val="00F80397"/>
    <w:rsid w:val="00F804BE"/>
    <w:rsid w:val="00F805DB"/>
    <w:rsid w:val="00F81662"/>
    <w:rsid w:val="00F817CE"/>
    <w:rsid w:val="00F81E90"/>
    <w:rsid w:val="00F826DD"/>
    <w:rsid w:val="00F834E9"/>
    <w:rsid w:val="00F8456C"/>
    <w:rsid w:val="00F84A39"/>
    <w:rsid w:val="00F853BA"/>
    <w:rsid w:val="00F859D8"/>
    <w:rsid w:val="00F85A75"/>
    <w:rsid w:val="00F868F5"/>
    <w:rsid w:val="00F87E74"/>
    <w:rsid w:val="00F87FEE"/>
    <w:rsid w:val="00F9056A"/>
    <w:rsid w:val="00F907E3"/>
    <w:rsid w:val="00F90F8D"/>
    <w:rsid w:val="00F911BA"/>
    <w:rsid w:val="00F911E1"/>
    <w:rsid w:val="00F91450"/>
    <w:rsid w:val="00F91474"/>
    <w:rsid w:val="00F91E0D"/>
    <w:rsid w:val="00F92190"/>
    <w:rsid w:val="00F92782"/>
    <w:rsid w:val="00F92DF7"/>
    <w:rsid w:val="00F9334C"/>
    <w:rsid w:val="00F93AA9"/>
    <w:rsid w:val="00F96985"/>
    <w:rsid w:val="00F97838"/>
    <w:rsid w:val="00FA0E8C"/>
    <w:rsid w:val="00FA0F9B"/>
    <w:rsid w:val="00FA26B9"/>
    <w:rsid w:val="00FA2BB3"/>
    <w:rsid w:val="00FA34FD"/>
    <w:rsid w:val="00FA3C7C"/>
    <w:rsid w:val="00FA4103"/>
    <w:rsid w:val="00FA7340"/>
    <w:rsid w:val="00FA7388"/>
    <w:rsid w:val="00FA738F"/>
    <w:rsid w:val="00FA7EC6"/>
    <w:rsid w:val="00FB22E3"/>
    <w:rsid w:val="00FB26B3"/>
    <w:rsid w:val="00FB4776"/>
    <w:rsid w:val="00FB4C80"/>
    <w:rsid w:val="00FB5736"/>
    <w:rsid w:val="00FB57C6"/>
    <w:rsid w:val="00FB6166"/>
    <w:rsid w:val="00FB6A6A"/>
    <w:rsid w:val="00FB7015"/>
    <w:rsid w:val="00FC053D"/>
    <w:rsid w:val="00FC0943"/>
    <w:rsid w:val="00FC1F66"/>
    <w:rsid w:val="00FC201D"/>
    <w:rsid w:val="00FC4373"/>
    <w:rsid w:val="00FC580E"/>
    <w:rsid w:val="00FC6E34"/>
    <w:rsid w:val="00FC7429"/>
    <w:rsid w:val="00FD0297"/>
    <w:rsid w:val="00FD051F"/>
    <w:rsid w:val="00FD07F6"/>
    <w:rsid w:val="00FD1EC8"/>
    <w:rsid w:val="00FD2C3C"/>
    <w:rsid w:val="00FD406A"/>
    <w:rsid w:val="00FD4799"/>
    <w:rsid w:val="00FD47ED"/>
    <w:rsid w:val="00FD5596"/>
    <w:rsid w:val="00FD58B8"/>
    <w:rsid w:val="00FD59F9"/>
    <w:rsid w:val="00FD6C8A"/>
    <w:rsid w:val="00FD74DB"/>
    <w:rsid w:val="00FD7660"/>
    <w:rsid w:val="00FD7D2D"/>
    <w:rsid w:val="00FE0655"/>
    <w:rsid w:val="00FE103B"/>
    <w:rsid w:val="00FE1849"/>
    <w:rsid w:val="00FE213C"/>
    <w:rsid w:val="00FE2365"/>
    <w:rsid w:val="00FE27F3"/>
    <w:rsid w:val="00FE2FEA"/>
    <w:rsid w:val="00FE3157"/>
    <w:rsid w:val="00FE3482"/>
    <w:rsid w:val="00FE3777"/>
    <w:rsid w:val="00FE37D7"/>
    <w:rsid w:val="00FE3E23"/>
    <w:rsid w:val="00FE49F4"/>
    <w:rsid w:val="00FE4C7B"/>
    <w:rsid w:val="00FE5F59"/>
    <w:rsid w:val="00FE676E"/>
    <w:rsid w:val="00FE7336"/>
    <w:rsid w:val="00FE754B"/>
    <w:rsid w:val="00FE787C"/>
    <w:rsid w:val="00FE7D28"/>
    <w:rsid w:val="00FE7FD8"/>
    <w:rsid w:val="00FF1253"/>
    <w:rsid w:val="00FF25A3"/>
    <w:rsid w:val="00FF45A5"/>
    <w:rsid w:val="00FF52DB"/>
    <w:rsid w:val="00FF5C91"/>
    <w:rsid w:val="00FF658F"/>
    <w:rsid w:val="00FF65E2"/>
    <w:rsid w:val="00FF736E"/>
    <w:rsid w:val="00FF757D"/>
    <w:rsid w:val="00FF76DF"/>
    <w:rsid w:val="00FF78E0"/>
    <w:rsid w:val="18BB1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676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D67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76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1,cap2,cap11,Caption Char1 Char,cap Char Char1,Caption Char Char1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qFormat/>
    <w:rsid w:val="009545FA"/>
    <w:rPr>
      <w:rFonts w:ascii="Arial" w:eastAsiaTheme="minorHAnsi" w:hAnsi="Arial" w:cstheme="minorBidi"/>
      <w:b/>
      <w:bCs/>
      <w:sz w:val="22"/>
      <w:szCs w:val="22"/>
      <w:lang w:val="sv-SE" w:eastAsia="en-US"/>
    </w:rPr>
  </w:style>
  <w:style w:type="table" w:customStyle="1" w:styleId="TableGrid1">
    <w:name w:val="Table Grid1"/>
    <w:basedOn w:val="TableNormal"/>
    <w:next w:val="TableGrid"/>
    <w:uiPriority w:val="39"/>
    <w:rsid w:val="004A26A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4FEC"/>
    <w:rPr>
      <w:color w:val="605E5C"/>
      <w:shd w:val="clear" w:color="auto" w:fill="E1DFDD"/>
    </w:rPr>
  </w:style>
  <w:style w:type="paragraph" w:customStyle="1" w:styleId="PropObs">
    <w:name w:val="PropObs"/>
    <w:basedOn w:val="Normal"/>
    <w:link w:val="PropObsChar"/>
    <w:qFormat/>
    <w:rsid w:val="00B248CC"/>
    <w:pPr>
      <w:numPr>
        <w:numId w:val="19"/>
      </w:numPr>
      <w:tabs>
        <w:tab w:val="left" w:pos="1620"/>
      </w:tabs>
      <w:spacing w:before="120" w:after="0" w:line="240" w:lineRule="auto"/>
      <w:ind w:left="1620" w:hanging="1620"/>
      <w:jc w:val="both"/>
    </w:pPr>
    <w:rPr>
      <w:rFonts w:ascii="Calibri" w:eastAsia="MS Mincho" w:hAnsi="Calibri" w:cs="Times New Roman"/>
      <w:b/>
      <w:sz w:val="20"/>
      <w:szCs w:val="20"/>
    </w:rPr>
  </w:style>
  <w:style w:type="character" w:customStyle="1" w:styleId="PropObsChar">
    <w:name w:val="PropObs Char"/>
    <w:link w:val="PropObs"/>
    <w:rsid w:val="00B248CC"/>
    <w:rPr>
      <w:rFonts w:ascii="Calibri" w:eastAsia="MS Mincho" w:hAnsi="Calibri"/>
      <w:b/>
      <w:lang w:val="sv-SE" w:eastAsia="en-US"/>
    </w:rPr>
  </w:style>
  <w:style w:type="paragraph" w:customStyle="1" w:styleId="Obserevation">
    <w:name w:val="Obserevation"/>
    <w:basedOn w:val="Normal"/>
    <w:link w:val="ObserevationChar"/>
    <w:qFormat/>
    <w:rsid w:val="00B248CC"/>
    <w:pPr>
      <w:numPr>
        <w:numId w:val="18"/>
      </w:numPr>
      <w:tabs>
        <w:tab w:val="left" w:pos="1620"/>
      </w:tabs>
      <w:spacing w:before="120" w:after="0" w:line="240" w:lineRule="auto"/>
      <w:ind w:left="1627" w:hanging="1627"/>
    </w:pPr>
    <w:rPr>
      <w:rFonts w:ascii="Calibri" w:eastAsia="MS Mincho" w:hAnsi="Calibri" w:cs="Times New Roman"/>
      <w:b/>
      <w:sz w:val="20"/>
      <w:szCs w:val="20"/>
    </w:rPr>
  </w:style>
  <w:style w:type="character" w:customStyle="1" w:styleId="ObserevationChar">
    <w:name w:val="Obserevation Char"/>
    <w:basedOn w:val="PropObsChar"/>
    <w:link w:val="Obserevation"/>
    <w:rsid w:val="00B248CC"/>
    <w:rPr>
      <w:rFonts w:ascii="Calibri" w:eastAsia="MS Mincho" w:hAnsi="Calibri"/>
      <w:b/>
      <w:lang w:val="sv-SE" w:eastAsia="en-US"/>
    </w:rPr>
  </w:style>
  <w:style w:type="character" w:customStyle="1" w:styleId="CaptionChar">
    <w:name w:val="Caption Char"/>
    <w:aliases w:val="cap Char,3GPP Caption Table Char,cap1 Char,cap2 Char,cap11 Char,Caption Char1 Char Char,cap Char Char1 Char,Caption Char Char1 Char Char"/>
    <w:link w:val="Caption"/>
    <w:rsid w:val="00CC0A9A"/>
    <w:rPr>
      <w:rFonts w:asciiTheme="minorHAnsi" w:eastAsiaTheme="minorHAnsi" w:hAnsiTheme="minorHAnsi" w:cstheme="minorBidi"/>
      <w:b/>
      <w:sz w:val="22"/>
      <w:szCs w:val="22"/>
      <w:lang w:val="sv-SE"/>
    </w:rPr>
  </w:style>
  <w:style w:type="paragraph" w:customStyle="1" w:styleId="TdocProposal">
    <w:name w:val="Tdoc Proposal"/>
    <w:basedOn w:val="Normal"/>
    <w:next w:val="Normal"/>
    <w:rsid w:val="00CC0A9A"/>
    <w:pPr>
      <w:overflowPunct w:val="0"/>
      <w:autoSpaceDE w:val="0"/>
      <w:autoSpaceDN w:val="0"/>
      <w:adjustRightInd w:val="0"/>
      <w:spacing w:after="180" w:line="240" w:lineRule="auto"/>
      <w:textAlignment w:val="baseline"/>
    </w:pPr>
    <w:rPr>
      <w:rFonts w:ascii="Times New Roman" w:eastAsia="Times New Roman" w:hAnsi="Times New Roman" w:cs="Times New Roman"/>
      <w:b/>
      <w:bCs/>
      <w:szCs w:val="20"/>
    </w:rPr>
  </w:style>
  <w:style w:type="paragraph" w:customStyle="1" w:styleId="5">
    <w:name w:val="列出段落5"/>
    <w:basedOn w:val="Normal"/>
    <w:uiPriority w:val="99"/>
    <w:qFormat/>
    <w:rsid w:val="00CC0A9A"/>
    <w:pPr>
      <w:spacing w:beforeLines="50" w:before="50" w:after="120" w:line="276" w:lineRule="auto"/>
      <w:ind w:firstLineChars="200" w:firstLine="420"/>
      <w:jc w:val="both"/>
    </w:pPr>
    <w:rPr>
      <w:rFonts w:ascii="Times New Roman" w:eastAsia="SimSun" w:hAnsi="Times New Roman" w:cs="Times New Roman"/>
      <w:sz w:val="20"/>
      <w:szCs w:val="20"/>
      <w:lang w:val="en-GB"/>
    </w:rPr>
  </w:style>
  <w:style w:type="paragraph" w:styleId="NormalIndent">
    <w:name w:val="Normal Indent"/>
    <w:basedOn w:val="Normal"/>
    <w:rsid w:val="00B953CE"/>
    <w:pPr>
      <w:ind w:left="1304"/>
    </w:pPr>
  </w:style>
  <w:style w:type="paragraph" w:customStyle="1" w:styleId="Agreement">
    <w:name w:val="Agreement"/>
    <w:basedOn w:val="Normal"/>
    <w:next w:val="Normal"/>
    <w:qFormat/>
    <w:rsid w:val="001B3088"/>
    <w:pPr>
      <w:numPr>
        <w:numId w:val="36"/>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34401">
      <w:bodyDiv w:val="1"/>
      <w:marLeft w:val="0"/>
      <w:marRight w:val="0"/>
      <w:marTop w:val="0"/>
      <w:marBottom w:val="0"/>
      <w:divBdr>
        <w:top w:val="none" w:sz="0" w:space="0" w:color="auto"/>
        <w:left w:val="none" w:sz="0" w:space="0" w:color="auto"/>
        <w:bottom w:val="none" w:sz="0" w:space="0" w:color="auto"/>
        <w:right w:val="none" w:sz="0" w:space="0" w:color="auto"/>
      </w:divBdr>
    </w:div>
    <w:div w:id="85659707">
      <w:bodyDiv w:val="1"/>
      <w:marLeft w:val="0"/>
      <w:marRight w:val="0"/>
      <w:marTop w:val="0"/>
      <w:marBottom w:val="0"/>
      <w:divBdr>
        <w:top w:val="none" w:sz="0" w:space="0" w:color="auto"/>
        <w:left w:val="none" w:sz="0" w:space="0" w:color="auto"/>
        <w:bottom w:val="none" w:sz="0" w:space="0" w:color="auto"/>
        <w:right w:val="none" w:sz="0" w:space="0" w:color="auto"/>
      </w:divBdr>
    </w:div>
    <w:div w:id="172114499">
      <w:bodyDiv w:val="1"/>
      <w:marLeft w:val="0"/>
      <w:marRight w:val="0"/>
      <w:marTop w:val="0"/>
      <w:marBottom w:val="0"/>
      <w:divBdr>
        <w:top w:val="none" w:sz="0" w:space="0" w:color="auto"/>
        <w:left w:val="none" w:sz="0" w:space="0" w:color="auto"/>
        <w:bottom w:val="none" w:sz="0" w:space="0" w:color="auto"/>
        <w:right w:val="none" w:sz="0" w:space="0" w:color="auto"/>
      </w:divBdr>
    </w:div>
    <w:div w:id="199981517">
      <w:bodyDiv w:val="1"/>
      <w:marLeft w:val="0"/>
      <w:marRight w:val="0"/>
      <w:marTop w:val="0"/>
      <w:marBottom w:val="0"/>
      <w:divBdr>
        <w:top w:val="none" w:sz="0" w:space="0" w:color="auto"/>
        <w:left w:val="none" w:sz="0" w:space="0" w:color="auto"/>
        <w:bottom w:val="none" w:sz="0" w:space="0" w:color="auto"/>
        <w:right w:val="none" w:sz="0" w:space="0" w:color="auto"/>
      </w:divBdr>
    </w:div>
    <w:div w:id="235602192">
      <w:bodyDiv w:val="1"/>
      <w:marLeft w:val="0"/>
      <w:marRight w:val="0"/>
      <w:marTop w:val="0"/>
      <w:marBottom w:val="0"/>
      <w:divBdr>
        <w:top w:val="none" w:sz="0" w:space="0" w:color="auto"/>
        <w:left w:val="none" w:sz="0" w:space="0" w:color="auto"/>
        <w:bottom w:val="none" w:sz="0" w:space="0" w:color="auto"/>
        <w:right w:val="none" w:sz="0" w:space="0" w:color="auto"/>
      </w:divBdr>
    </w:div>
    <w:div w:id="352612173">
      <w:bodyDiv w:val="1"/>
      <w:marLeft w:val="0"/>
      <w:marRight w:val="0"/>
      <w:marTop w:val="0"/>
      <w:marBottom w:val="0"/>
      <w:divBdr>
        <w:top w:val="none" w:sz="0" w:space="0" w:color="auto"/>
        <w:left w:val="none" w:sz="0" w:space="0" w:color="auto"/>
        <w:bottom w:val="none" w:sz="0" w:space="0" w:color="auto"/>
        <w:right w:val="none" w:sz="0" w:space="0" w:color="auto"/>
      </w:divBdr>
    </w:div>
    <w:div w:id="420026634">
      <w:bodyDiv w:val="1"/>
      <w:marLeft w:val="0"/>
      <w:marRight w:val="0"/>
      <w:marTop w:val="0"/>
      <w:marBottom w:val="0"/>
      <w:divBdr>
        <w:top w:val="none" w:sz="0" w:space="0" w:color="auto"/>
        <w:left w:val="none" w:sz="0" w:space="0" w:color="auto"/>
        <w:bottom w:val="none" w:sz="0" w:space="0" w:color="auto"/>
        <w:right w:val="none" w:sz="0" w:space="0" w:color="auto"/>
      </w:divBdr>
    </w:div>
    <w:div w:id="446778658">
      <w:bodyDiv w:val="1"/>
      <w:marLeft w:val="0"/>
      <w:marRight w:val="0"/>
      <w:marTop w:val="0"/>
      <w:marBottom w:val="0"/>
      <w:divBdr>
        <w:top w:val="none" w:sz="0" w:space="0" w:color="auto"/>
        <w:left w:val="none" w:sz="0" w:space="0" w:color="auto"/>
        <w:bottom w:val="none" w:sz="0" w:space="0" w:color="auto"/>
        <w:right w:val="none" w:sz="0" w:space="0" w:color="auto"/>
      </w:divBdr>
    </w:div>
    <w:div w:id="453987881">
      <w:bodyDiv w:val="1"/>
      <w:marLeft w:val="0"/>
      <w:marRight w:val="0"/>
      <w:marTop w:val="0"/>
      <w:marBottom w:val="0"/>
      <w:divBdr>
        <w:top w:val="none" w:sz="0" w:space="0" w:color="auto"/>
        <w:left w:val="none" w:sz="0" w:space="0" w:color="auto"/>
        <w:bottom w:val="none" w:sz="0" w:space="0" w:color="auto"/>
        <w:right w:val="none" w:sz="0" w:space="0" w:color="auto"/>
      </w:divBdr>
    </w:div>
    <w:div w:id="459543148">
      <w:bodyDiv w:val="1"/>
      <w:marLeft w:val="0"/>
      <w:marRight w:val="0"/>
      <w:marTop w:val="0"/>
      <w:marBottom w:val="0"/>
      <w:divBdr>
        <w:top w:val="none" w:sz="0" w:space="0" w:color="auto"/>
        <w:left w:val="none" w:sz="0" w:space="0" w:color="auto"/>
        <w:bottom w:val="none" w:sz="0" w:space="0" w:color="auto"/>
        <w:right w:val="none" w:sz="0" w:space="0" w:color="auto"/>
      </w:divBdr>
    </w:div>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527184919">
      <w:bodyDiv w:val="1"/>
      <w:marLeft w:val="0"/>
      <w:marRight w:val="0"/>
      <w:marTop w:val="0"/>
      <w:marBottom w:val="0"/>
      <w:divBdr>
        <w:top w:val="none" w:sz="0" w:space="0" w:color="auto"/>
        <w:left w:val="none" w:sz="0" w:space="0" w:color="auto"/>
        <w:bottom w:val="none" w:sz="0" w:space="0" w:color="auto"/>
        <w:right w:val="none" w:sz="0" w:space="0" w:color="auto"/>
      </w:divBdr>
    </w:div>
    <w:div w:id="548497138">
      <w:bodyDiv w:val="1"/>
      <w:marLeft w:val="0"/>
      <w:marRight w:val="0"/>
      <w:marTop w:val="0"/>
      <w:marBottom w:val="0"/>
      <w:divBdr>
        <w:top w:val="none" w:sz="0" w:space="0" w:color="auto"/>
        <w:left w:val="none" w:sz="0" w:space="0" w:color="auto"/>
        <w:bottom w:val="none" w:sz="0" w:space="0" w:color="auto"/>
        <w:right w:val="none" w:sz="0" w:space="0" w:color="auto"/>
      </w:divBdr>
    </w:div>
    <w:div w:id="571237639">
      <w:bodyDiv w:val="1"/>
      <w:marLeft w:val="0"/>
      <w:marRight w:val="0"/>
      <w:marTop w:val="0"/>
      <w:marBottom w:val="0"/>
      <w:divBdr>
        <w:top w:val="none" w:sz="0" w:space="0" w:color="auto"/>
        <w:left w:val="none" w:sz="0" w:space="0" w:color="auto"/>
        <w:bottom w:val="none" w:sz="0" w:space="0" w:color="auto"/>
        <w:right w:val="none" w:sz="0" w:space="0" w:color="auto"/>
      </w:divBdr>
    </w:div>
    <w:div w:id="575284247">
      <w:bodyDiv w:val="1"/>
      <w:marLeft w:val="0"/>
      <w:marRight w:val="0"/>
      <w:marTop w:val="0"/>
      <w:marBottom w:val="0"/>
      <w:divBdr>
        <w:top w:val="none" w:sz="0" w:space="0" w:color="auto"/>
        <w:left w:val="none" w:sz="0" w:space="0" w:color="auto"/>
        <w:bottom w:val="none" w:sz="0" w:space="0" w:color="auto"/>
        <w:right w:val="none" w:sz="0" w:space="0" w:color="auto"/>
      </w:divBdr>
    </w:div>
    <w:div w:id="667026322">
      <w:bodyDiv w:val="1"/>
      <w:marLeft w:val="0"/>
      <w:marRight w:val="0"/>
      <w:marTop w:val="0"/>
      <w:marBottom w:val="0"/>
      <w:divBdr>
        <w:top w:val="none" w:sz="0" w:space="0" w:color="auto"/>
        <w:left w:val="none" w:sz="0" w:space="0" w:color="auto"/>
        <w:bottom w:val="none" w:sz="0" w:space="0" w:color="auto"/>
        <w:right w:val="none" w:sz="0" w:space="0" w:color="auto"/>
      </w:divBdr>
    </w:div>
    <w:div w:id="681589202">
      <w:bodyDiv w:val="1"/>
      <w:marLeft w:val="0"/>
      <w:marRight w:val="0"/>
      <w:marTop w:val="0"/>
      <w:marBottom w:val="0"/>
      <w:divBdr>
        <w:top w:val="none" w:sz="0" w:space="0" w:color="auto"/>
        <w:left w:val="none" w:sz="0" w:space="0" w:color="auto"/>
        <w:bottom w:val="none" w:sz="0" w:space="0" w:color="auto"/>
        <w:right w:val="none" w:sz="0" w:space="0" w:color="auto"/>
      </w:divBdr>
    </w:div>
    <w:div w:id="714504410">
      <w:bodyDiv w:val="1"/>
      <w:marLeft w:val="0"/>
      <w:marRight w:val="0"/>
      <w:marTop w:val="0"/>
      <w:marBottom w:val="0"/>
      <w:divBdr>
        <w:top w:val="none" w:sz="0" w:space="0" w:color="auto"/>
        <w:left w:val="none" w:sz="0" w:space="0" w:color="auto"/>
        <w:bottom w:val="none" w:sz="0" w:space="0" w:color="auto"/>
        <w:right w:val="none" w:sz="0" w:space="0" w:color="auto"/>
      </w:divBdr>
    </w:div>
    <w:div w:id="743986566">
      <w:bodyDiv w:val="1"/>
      <w:marLeft w:val="0"/>
      <w:marRight w:val="0"/>
      <w:marTop w:val="0"/>
      <w:marBottom w:val="0"/>
      <w:divBdr>
        <w:top w:val="none" w:sz="0" w:space="0" w:color="auto"/>
        <w:left w:val="none" w:sz="0" w:space="0" w:color="auto"/>
        <w:bottom w:val="none" w:sz="0" w:space="0" w:color="auto"/>
        <w:right w:val="none" w:sz="0" w:space="0" w:color="auto"/>
      </w:divBdr>
    </w:div>
    <w:div w:id="763958396">
      <w:bodyDiv w:val="1"/>
      <w:marLeft w:val="0"/>
      <w:marRight w:val="0"/>
      <w:marTop w:val="0"/>
      <w:marBottom w:val="0"/>
      <w:divBdr>
        <w:top w:val="none" w:sz="0" w:space="0" w:color="auto"/>
        <w:left w:val="none" w:sz="0" w:space="0" w:color="auto"/>
        <w:bottom w:val="none" w:sz="0" w:space="0" w:color="auto"/>
        <w:right w:val="none" w:sz="0" w:space="0" w:color="auto"/>
      </w:divBdr>
    </w:div>
    <w:div w:id="764375630">
      <w:bodyDiv w:val="1"/>
      <w:marLeft w:val="0"/>
      <w:marRight w:val="0"/>
      <w:marTop w:val="0"/>
      <w:marBottom w:val="0"/>
      <w:divBdr>
        <w:top w:val="none" w:sz="0" w:space="0" w:color="auto"/>
        <w:left w:val="none" w:sz="0" w:space="0" w:color="auto"/>
        <w:bottom w:val="none" w:sz="0" w:space="0" w:color="auto"/>
        <w:right w:val="none" w:sz="0" w:space="0" w:color="auto"/>
      </w:divBdr>
    </w:div>
    <w:div w:id="783646528">
      <w:bodyDiv w:val="1"/>
      <w:marLeft w:val="0"/>
      <w:marRight w:val="0"/>
      <w:marTop w:val="0"/>
      <w:marBottom w:val="0"/>
      <w:divBdr>
        <w:top w:val="none" w:sz="0" w:space="0" w:color="auto"/>
        <w:left w:val="none" w:sz="0" w:space="0" w:color="auto"/>
        <w:bottom w:val="none" w:sz="0" w:space="0" w:color="auto"/>
        <w:right w:val="none" w:sz="0" w:space="0" w:color="auto"/>
      </w:divBdr>
    </w:div>
    <w:div w:id="796218101">
      <w:bodyDiv w:val="1"/>
      <w:marLeft w:val="0"/>
      <w:marRight w:val="0"/>
      <w:marTop w:val="0"/>
      <w:marBottom w:val="0"/>
      <w:divBdr>
        <w:top w:val="none" w:sz="0" w:space="0" w:color="auto"/>
        <w:left w:val="none" w:sz="0" w:space="0" w:color="auto"/>
        <w:bottom w:val="none" w:sz="0" w:space="0" w:color="auto"/>
        <w:right w:val="none" w:sz="0" w:space="0" w:color="auto"/>
      </w:divBdr>
    </w:div>
    <w:div w:id="804932512">
      <w:bodyDiv w:val="1"/>
      <w:marLeft w:val="0"/>
      <w:marRight w:val="0"/>
      <w:marTop w:val="0"/>
      <w:marBottom w:val="0"/>
      <w:divBdr>
        <w:top w:val="none" w:sz="0" w:space="0" w:color="auto"/>
        <w:left w:val="none" w:sz="0" w:space="0" w:color="auto"/>
        <w:bottom w:val="none" w:sz="0" w:space="0" w:color="auto"/>
        <w:right w:val="none" w:sz="0" w:space="0" w:color="auto"/>
      </w:divBdr>
    </w:div>
    <w:div w:id="834228246">
      <w:bodyDiv w:val="1"/>
      <w:marLeft w:val="0"/>
      <w:marRight w:val="0"/>
      <w:marTop w:val="0"/>
      <w:marBottom w:val="0"/>
      <w:divBdr>
        <w:top w:val="none" w:sz="0" w:space="0" w:color="auto"/>
        <w:left w:val="none" w:sz="0" w:space="0" w:color="auto"/>
        <w:bottom w:val="none" w:sz="0" w:space="0" w:color="auto"/>
        <w:right w:val="none" w:sz="0" w:space="0" w:color="auto"/>
      </w:divBdr>
    </w:div>
    <w:div w:id="895968704">
      <w:bodyDiv w:val="1"/>
      <w:marLeft w:val="0"/>
      <w:marRight w:val="0"/>
      <w:marTop w:val="0"/>
      <w:marBottom w:val="0"/>
      <w:divBdr>
        <w:top w:val="none" w:sz="0" w:space="0" w:color="auto"/>
        <w:left w:val="none" w:sz="0" w:space="0" w:color="auto"/>
        <w:bottom w:val="none" w:sz="0" w:space="0" w:color="auto"/>
        <w:right w:val="none" w:sz="0" w:space="0" w:color="auto"/>
      </w:divBdr>
    </w:div>
    <w:div w:id="896627359">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984972414">
      <w:bodyDiv w:val="1"/>
      <w:marLeft w:val="0"/>
      <w:marRight w:val="0"/>
      <w:marTop w:val="0"/>
      <w:marBottom w:val="0"/>
      <w:divBdr>
        <w:top w:val="none" w:sz="0" w:space="0" w:color="auto"/>
        <w:left w:val="none" w:sz="0" w:space="0" w:color="auto"/>
        <w:bottom w:val="none" w:sz="0" w:space="0" w:color="auto"/>
        <w:right w:val="none" w:sz="0" w:space="0" w:color="auto"/>
      </w:divBdr>
    </w:div>
    <w:div w:id="985939034">
      <w:bodyDiv w:val="1"/>
      <w:marLeft w:val="0"/>
      <w:marRight w:val="0"/>
      <w:marTop w:val="0"/>
      <w:marBottom w:val="0"/>
      <w:divBdr>
        <w:top w:val="none" w:sz="0" w:space="0" w:color="auto"/>
        <w:left w:val="none" w:sz="0" w:space="0" w:color="auto"/>
        <w:bottom w:val="none" w:sz="0" w:space="0" w:color="auto"/>
        <w:right w:val="none" w:sz="0" w:space="0" w:color="auto"/>
      </w:divBdr>
    </w:div>
    <w:div w:id="993877174">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257665219">
      <w:bodyDiv w:val="1"/>
      <w:marLeft w:val="0"/>
      <w:marRight w:val="0"/>
      <w:marTop w:val="0"/>
      <w:marBottom w:val="0"/>
      <w:divBdr>
        <w:top w:val="none" w:sz="0" w:space="0" w:color="auto"/>
        <w:left w:val="none" w:sz="0" w:space="0" w:color="auto"/>
        <w:bottom w:val="none" w:sz="0" w:space="0" w:color="auto"/>
        <w:right w:val="none" w:sz="0" w:space="0" w:color="auto"/>
      </w:divBdr>
    </w:div>
    <w:div w:id="1296830208">
      <w:bodyDiv w:val="1"/>
      <w:marLeft w:val="0"/>
      <w:marRight w:val="0"/>
      <w:marTop w:val="0"/>
      <w:marBottom w:val="0"/>
      <w:divBdr>
        <w:top w:val="none" w:sz="0" w:space="0" w:color="auto"/>
        <w:left w:val="none" w:sz="0" w:space="0" w:color="auto"/>
        <w:bottom w:val="none" w:sz="0" w:space="0" w:color="auto"/>
        <w:right w:val="none" w:sz="0" w:space="0" w:color="auto"/>
      </w:divBdr>
    </w:div>
    <w:div w:id="1361394357">
      <w:bodyDiv w:val="1"/>
      <w:marLeft w:val="0"/>
      <w:marRight w:val="0"/>
      <w:marTop w:val="0"/>
      <w:marBottom w:val="0"/>
      <w:divBdr>
        <w:top w:val="none" w:sz="0" w:space="0" w:color="auto"/>
        <w:left w:val="none" w:sz="0" w:space="0" w:color="auto"/>
        <w:bottom w:val="none" w:sz="0" w:space="0" w:color="auto"/>
        <w:right w:val="none" w:sz="0" w:space="0" w:color="auto"/>
      </w:divBdr>
    </w:div>
    <w:div w:id="1384862311">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 w:id="1480269299">
      <w:bodyDiv w:val="1"/>
      <w:marLeft w:val="0"/>
      <w:marRight w:val="0"/>
      <w:marTop w:val="0"/>
      <w:marBottom w:val="0"/>
      <w:divBdr>
        <w:top w:val="none" w:sz="0" w:space="0" w:color="auto"/>
        <w:left w:val="none" w:sz="0" w:space="0" w:color="auto"/>
        <w:bottom w:val="none" w:sz="0" w:space="0" w:color="auto"/>
        <w:right w:val="none" w:sz="0" w:space="0" w:color="auto"/>
      </w:divBdr>
    </w:div>
    <w:div w:id="1510484548">
      <w:bodyDiv w:val="1"/>
      <w:marLeft w:val="0"/>
      <w:marRight w:val="0"/>
      <w:marTop w:val="0"/>
      <w:marBottom w:val="0"/>
      <w:divBdr>
        <w:top w:val="none" w:sz="0" w:space="0" w:color="auto"/>
        <w:left w:val="none" w:sz="0" w:space="0" w:color="auto"/>
        <w:bottom w:val="none" w:sz="0" w:space="0" w:color="auto"/>
        <w:right w:val="none" w:sz="0" w:space="0" w:color="auto"/>
      </w:divBdr>
    </w:div>
    <w:div w:id="1542279666">
      <w:bodyDiv w:val="1"/>
      <w:marLeft w:val="0"/>
      <w:marRight w:val="0"/>
      <w:marTop w:val="0"/>
      <w:marBottom w:val="0"/>
      <w:divBdr>
        <w:top w:val="none" w:sz="0" w:space="0" w:color="auto"/>
        <w:left w:val="none" w:sz="0" w:space="0" w:color="auto"/>
        <w:bottom w:val="none" w:sz="0" w:space="0" w:color="auto"/>
        <w:right w:val="none" w:sz="0" w:space="0" w:color="auto"/>
      </w:divBdr>
    </w:div>
    <w:div w:id="1577856548">
      <w:bodyDiv w:val="1"/>
      <w:marLeft w:val="0"/>
      <w:marRight w:val="0"/>
      <w:marTop w:val="0"/>
      <w:marBottom w:val="0"/>
      <w:divBdr>
        <w:top w:val="none" w:sz="0" w:space="0" w:color="auto"/>
        <w:left w:val="none" w:sz="0" w:space="0" w:color="auto"/>
        <w:bottom w:val="none" w:sz="0" w:space="0" w:color="auto"/>
        <w:right w:val="none" w:sz="0" w:space="0" w:color="auto"/>
      </w:divBdr>
    </w:div>
    <w:div w:id="1657223095">
      <w:bodyDiv w:val="1"/>
      <w:marLeft w:val="0"/>
      <w:marRight w:val="0"/>
      <w:marTop w:val="0"/>
      <w:marBottom w:val="0"/>
      <w:divBdr>
        <w:top w:val="none" w:sz="0" w:space="0" w:color="auto"/>
        <w:left w:val="none" w:sz="0" w:space="0" w:color="auto"/>
        <w:bottom w:val="none" w:sz="0" w:space="0" w:color="auto"/>
        <w:right w:val="none" w:sz="0" w:space="0" w:color="auto"/>
      </w:divBdr>
    </w:div>
    <w:div w:id="1691178748">
      <w:bodyDiv w:val="1"/>
      <w:marLeft w:val="0"/>
      <w:marRight w:val="0"/>
      <w:marTop w:val="0"/>
      <w:marBottom w:val="0"/>
      <w:divBdr>
        <w:top w:val="none" w:sz="0" w:space="0" w:color="auto"/>
        <w:left w:val="none" w:sz="0" w:space="0" w:color="auto"/>
        <w:bottom w:val="none" w:sz="0" w:space="0" w:color="auto"/>
        <w:right w:val="none" w:sz="0" w:space="0" w:color="auto"/>
      </w:divBdr>
    </w:div>
    <w:div w:id="1764840249">
      <w:bodyDiv w:val="1"/>
      <w:marLeft w:val="0"/>
      <w:marRight w:val="0"/>
      <w:marTop w:val="0"/>
      <w:marBottom w:val="0"/>
      <w:divBdr>
        <w:top w:val="none" w:sz="0" w:space="0" w:color="auto"/>
        <w:left w:val="none" w:sz="0" w:space="0" w:color="auto"/>
        <w:bottom w:val="none" w:sz="0" w:space="0" w:color="auto"/>
        <w:right w:val="none" w:sz="0" w:space="0" w:color="auto"/>
      </w:divBdr>
    </w:div>
    <w:div w:id="1768692452">
      <w:bodyDiv w:val="1"/>
      <w:marLeft w:val="0"/>
      <w:marRight w:val="0"/>
      <w:marTop w:val="0"/>
      <w:marBottom w:val="0"/>
      <w:divBdr>
        <w:top w:val="none" w:sz="0" w:space="0" w:color="auto"/>
        <w:left w:val="none" w:sz="0" w:space="0" w:color="auto"/>
        <w:bottom w:val="none" w:sz="0" w:space="0" w:color="auto"/>
        <w:right w:val="none" w:sz="0" w:space="0" w:color="auto"/>
      </w:divBdr>
    </w:div>
    <w:div w:id="1867252172">
      <w:bodyDiv w:val="1"/>
      <w:marLeft w:val="0"/>
      <w:marRight w:val="0"/>
      <w:marTop w:val="0"/>
      <w:marBottom w:val="0"/>
      <w:divBdr>
        <w:top w:val="none" w:sz="0" w:space="0" w:color="auto"/>
        <w:left w:val="none" w:sz="0" w:space="0" w:color="auto"/>
        <w:bottom w:val="none" w:sz="0" w:space="0" w:color="auto"/>
        <w:right w:val="none" w:sz="0" w:space="0" w:color="auto"/>
      </w:divBdr>
    </w:div>
    <w:div w:id="1902715546">
      <w:bodyDiv w:val="1"/>
      <w:marLeft w:val="0"/>
      <w:marRight w:val="0"/>
      <w:marTop w:val="0"/>
      <w:marBottom w:val="0"/>
      <w:divBdr>
        <w:top w:val="none" w:sz="0" w:space="0" w:color="auto"/>
        <w:left w:val="none" w:sz="0" w:space="0" w:color="auto"/>
        <w:bottom w:val="none" w:sz="0" w:space="0" w:color="auto"/>
        <w:right w:val="none" w:sz="0" w:space="0" w:color="auto"/>
      </w:divBdr>
    </w:div>
    <w:div w:id="2005892400">
      <w:bodyDiv w:val="1"/>
      <w:marLeft w:val="0"/>
      <w:marRight w:val="0"/>
      <w:marTop w:val="0"/>
      <w:marBottom w:val="0"/>
      <w:divBdr>
        <w:top w:val="none" w:sz="0" w:space="0" w:color="auto"/>
        <w:left w:val="none" w:sz="0" w:space="0" w:color="auto"/>
        <w:bottom w:val="none" w:sz="0" w:space="0" w:color="auto"/>
        <w:right w:val="none" w:sz="0" w:space="0" w:color="auto"/>
      </w:divBdr>
    </w:div>
    <w:div w:id="2014604434">
      <w:bodyDiv w:val="1"/>
      <w:marLeft w:val="0"/>
      <w:marRight w:val="0"/>
      <w:marTop w:val="0"/>
      <w:marBottom w:val="0"/>
      <w:divBdr>
        <w:top w:val="none" w:sz="0" w:space="0" w:color="auto"/>
        <w:left w:val="none" w:sz="0" w:space="0" w:color="auto"/>
        <w:bottom w:val="none" w:sz="0" w:space="0" w:color="auto"/>
        <w:right w:val="none" w:sz="0" w:space="0" w:color="auto"/>
      </w:divBdr>
    </w:div>
    <w:div w:id="2055613697">
      <w:bodyDiv w:val="1"/>
      <w:marLeft w:val="0"/>
      <w:marRight w:val="0"/>
      <w:marTop w:val="0"/>
      <w:marBottom w:val="0"/>
      <w:divBdr>
        <w:top w:val="none" w:sz="0" w:space="0" w:color="auto"/>
        <w:left w:val="none" w:sz="0" w:space="0" w:color="auto"/>
        <w:bottom w:val="none" w:sz="0" w:space="0" w:color="auto"/>
        <w:right w:val="none" w:sz="0" w:space="0" w:color="auto"/>
      </w:divBdr>
    </w:div>
    <w:div w:id="2113621384">
      <w:bodyDiv w:val="1"/>
      <w:marLeft w:val="0"/>
      <w:marRight w:val="0"/>
      <w:marTop w:val="0"/>
      <w:marBottom w:val="0"/>
      <w:divBdr>
        <w:top w:val="none" w:sz="0" w:space="0" w:color="auto"/>
        <w:left w:val="none" w:sz="0" w:space="0" w:color="auto"/>
        <w:bottom w:val="none" w:sz="0" w:space="0" w:color="auto"/>
        <w:right w:val="none" w:sz="0" w:space="0" w:color="auto"/>
      </w:divBdr>
    </w:div>
    <w:div w:id="21414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7/Docs/R1-1906279.zip" TargetMode="External"/><Relationship Id="rId18" Type="http://schemas.openxmlformats.org/officeDocument/2006/relationships/hyperlink" Target="http://www.3gpp.org/ftp/TSG_RAN/WG1_RL1/TSGR1_97/Docs/R1-1906703.zip" TargetMode="External"/><Relationship Id="rId26" Type="http://schemas.openxmlformats.org/officeDocument/2006/relationships/hyperlink" Target="http://www.3gpp.org/ftp/tsg_ran/WG1_RL1/TSGR1_94b/Docs/R1-1811680.zip" TargetMode="External"/><Relationship Id="rId3" Type="http://schemas.openxmlformats.org/officeDocument/2006/relationships/customXml" Target="../customXml/item3.xml"/><Relationship Id="rId21" Type="http://schemas.openxmlformats.org/officeDocument/2006/relationships/hyperlink" Target="http://www.3gpp.org/ftp/TSG_RAN/WG1_RL1/TSGR1_97/Docs/R1-1906993.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7/Docs/R1-1906683.zip" TargetMode="External"/><Relationship Id="rId25" Type="http://schemas.openxmlformats.org/officeDocument/2006/relationships/hyperlink" Target="http://www.3gpp.org/ftp/tsg_ran/WG1_RL1/TSGR1_94b/Docs/R1-1811693.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97/Docs/R1-1906576.zip" TargetMode="External"/><Relationship Id="rId20" Type="http://schemas.openxmlformats.org/officeDocument/2006/relationships/hyperlink" Target="http://www.3gpp.org/ftp/TSG_RAN/WG1_RL1/TSGR1_97/Docs/R1-1906894.zip" TargetMode="External"/><Relationship Id="rId29" Type="http://schemas.openxmlformats.org/officeDocument/2006/relationships/hyperlink" Target="http://ftp.3gpp.org/tsg_ran/WG1_RL1/TSGR1_96/Docs/R1-190324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94/Docs/R1-1809615.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1_RL1/TSGR1_97/Docs/R1-1906497.zip" TargetMode="External"/><Relationship Id="rId23" Type="http://schemas.openxmlformats.org/officeDocument/2006/relationships/hyperlink" Target="http://www.3gpp.org/ftp/tsg_ran/WG1_RL1/TSGR1_94/Docs/R1-1809562.zip" TargetMode="External"/><Relationship Id="rId28" Type="http://schemas.openxmlformats.org/officeDocument/2006/relationships/hyperlink" Target="http://ftp.3gpp.org/tsg_ran/WG1_RL1/TSGR1_95/Docs/R1-1813759.zip" TargetMode="External"/><Relationship Id="rId10" Type="http://schemas.openxmlformats.org/officeDocument/2006/relationships/webSettings" Target="webSettings.xml"/><Relationship Id="rId19" Type="http://schemas.openxmlformats.org/officeDocument/2006/relationships/hyperlink" Target="http://www.3gpp.org/ftp/TSG_RAN/WG1_RL1/TSGR1_97/Docs/R1-1906770.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7/Docs/R1-1906458.zip" TargetMode="External"/><Relationship Id="rId22" Type="http://schemas.openxmlformats.org/officeDocument/2006/relationships/hyperlink" Target="http://www.3gpp.org/ftp/TSG_RAN/WG1_RL1/TSGR1_97/Docs/R1-1907079.zip" TargetMode="External"/><Relationship Id="rId27" Type="http://schemas.openxmlformats.org/officeDocument/2006/relationships/hyperlink" Target="http://ftp.3gpp.org/tsg_ran/WG1_RL1/TSGR1_95/Docs/R1-1813722.zip" TargetMode="External"/><Relationship Id="rId30" Type="http://schemas.openxmlformats.org/officeDocument/2006/relationships/hyperlink" Target="https://www.3gpp.org/ftp/tsg_ran/WG1_RL1/TSGR1_96b/Docs/R1-19055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5NUHHDQN7SK2-1476151046-48307</_dlc_DocId>
    <_dlc_DocIdUrl xmlns="f166a696-7b5b-4ccd-9f0c-ffde0cceec81">
      <Url>https://ericsson.sharepoint.com/sites/star/_layouts/15/DocIdRedir.aspx?ID=5NUHHDQN7SK2-1476151046-48307</Url>
      <Description>5NUHHDQN7SK2-1476151046-48307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78487-0E7E-4A25-B7B3-263C7D3416D7}">
  <ds:schemaRefs>
    <ds:schemaRef ds:uri="Microsoft.SharePoint.Taxonomy.ContentTypeSync"/>
  </ds:schemaRefs>
</ds:datastoreItem>
</file>

<file path=customXml/itemProps2.xml><?xml version="1.0" encoding="utf-8"?>
<ds:datastoreItem xmlns:ds="http://schemas.openxmlformats.org/officeDocument/2006/customXml" ds:itemID="{59A7AEC8-EA13-455A-BE36-4CAA59BC3A7F}">
  <ds:schemaRefs>
    <ds:schemaRef ds:uri="http://schemas.microsoft.com/sharepoint/events"/>
  </ds:schemaRefs>
</ds:datastoreItem>
</file>

<file path=customXml/itemProps3.xml><?xml version="1.0" encoding="utf-8"?>
<ds:datastoreItem xmlns:ds="http://schemas.openxmlformats.org/officeDocument/2006/customXml" ds:itemID="{07310CA0-F40D-4C29-98AC-A339BF501525}">
  <ds:schemaRefs>
    <ds:schemaRef ds:uri="http://schemas.microsoft.com/sharepoint/v3/contenttype/forms"/>
  </ds:schemaRefs>
</ds:datastoreItem>
</file>

<file path=customXml/itemProps4.xml><?xml version="1.0" encoding="utf-8"?>
<ds:datastoreItem xmlns:ds="http://schemas.openxmlformats.org/officeDocument/2006/customXml" ds:itemID="{6B2E5A5D-6A69-4898-9E66-C9C75561F50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79B8064-6F43-4F16-B357-3666F3EE2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818BED-2C66-443A-8BFB-39F3BFF73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9149</Words>
  <Characters>52151</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2019-05-10T18:50:00Z</dcterms:created>
  <dcterms:modified xsi:type="dcterms:W3CDTF">2019-05-15T21:24:00Z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05d7aec0-db14-449e-a59d-139a5ced837c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133</vt:lpwstr>
  </property>
</Properties>
</file>